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DC450B" w14:textId="40EF1343" w:rsidR="00837B15" w:rsidRDefault="00CD1745" w:rsidP="00292F54">
      <w:pPr>
        <w:jc w:val="center"/>
        <w:rPr>
          <w:rFonts w:ascii="Swiss 721 Light BT" w:eastAsia="Calibri" w:hAnsi="Swiss 721 Light BT" w:cs="Lao UI"/>
          <w:sz w:val="40"/>
          <w:szCs w:val="40"/>
        </w:rPr>
      </w:pPr>
      <w:r>
        <w:rPr>
          <w:rFonts w:ascii="Swiss 721 Light BT" w:eastAsia="Calibri" w:hAnsi="Swiss 721 Light BT" w:cs="Lao UI"/>
          <w:sz w:val="40"/>
          <w:szCs w:val="40"/>
        </w:rPr>
        <w:t>Largest Residential</w:t>
      </w:r>
      <w:r w:rsidR="00292F54" w:rsidRPr="00292F54">
        <w:rPr>
          <w:rFonts w:ascii="Swiss 721 Light BT" w:eastAsia="Calibri" w:hAnsi="Swiss 721 Light BT" w:cs="Lao UI"/>
          <w:sz w:val="40"/>
          <w:szCs w:val="40"/>
        </w:rPr>
        <w:t xml:space="preserve"> Deal: </w:t>
      </w:r>
      <w:r>
        <w:rPr>
          <w:rFonts w:ascii="Swiss 721 Light BT" w:eastAsia="Calibri" w:hAnsi="Swiss 721 Light BT" w:cs="Lao UI"/>
          <w:sz w:val="40"/>
          <w:szCs w:val="40"/>
        </w:rPr>
        <w:t>66,000 sq ft d</w:t>
      </w:r>
      <w:r w:rsidR="00292F54" w:rsidRPr="00292F54">
        <w:rPr>
          <w:rFonts w:ascii="Swiss 721 Light BT" w:eastAsia="Calibri" w:hAnsi="Swiss 721 Light BT" w:cs="Lao UI"/>
          <w:sz w:val="40"/>
          <w:szCs w:val="40"/>
        </w:rPr>
        <w:t xml:space="preserve">ual plots sold on Jumeirah Bay for 120M by </w:t>
      </w:r>
      <w:proofErr w:type="spellStart"/>
      <w:r w:rsidR="00292F54" w:rsidRPr="00292F54">
        <w:rPr>
          <w:rFonts w:ascii="Swiss 721 Light BT" w:eastAsia="Calibri" w:hAnsi="Swiss 721 Light BT" w:cs="Lao UI"/>
          <w:sz w:val="40"/>
          <w:szCs w:val="40"/>
        </w:rPr>
        <w:t>Luxhabitat</w:t>
      </w:r>
      <w:proofErr w:type="spellEnd"/>
      <w:r w:rsidR="00292F54" w:rsidRPr="00292F54">
        <w:rPr>
          <w:rFonts w:ascii="Swiss 721 Light BT" w:eastAsia="Calibri" w:hAnsi="Swiss 721 Light BT" w:cs="Lao UI"/>
          <w:sz w:val="40"/>
          <w:szCs w:val="40"/>
        </w:rPr>
        <w:t xml:space="preserve"> Sotheby’s International Realty</w:t>
      </w:r>
    </w:p>
    <w:p w14:paraId="58C69946" w14:textId="77777777" w:rsidR="00292F54" w:rsidRDefault="00292F54"/>
    <w:p w14:paraId="33516561" w14:textId="77777777" w:rsidR="00155DD1" w:rsidRDefault="00155DD1" w:rsidP="00155DD1">
      <w:pPr>
        <w:jc w:val="center"/>
      </w:pPr>
      <w:r w:rsidRPr="00FA4A88">
        <w:rPr>
          <w:rFonts w:ascii="Swis721 Lt BT Light" w:eastAsia="Calibri" w:hAnsi="Swis721 Lt BT Light" w:cs="Lao UI"/>
          <w:noProof/>
          <w:sz w:val="16"/>
          <w:szCs w:val="16"/>
        </w:rPr>
        <w:drawing>
          <wp:inline distT="0" distB="0" distL="0" distR="0" wp14:anchorId="46325D04" wp14:editId="673000F8">
            <wp:extent cx="5975803" cy="3981758"/>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stretch>
                      <a:fillRect/>
                    </a:stretch>
                  </pic:blipFill>
                  <pic:spPr>
                    <a:xfrm>
                      <a:off x="0" y="0"/>
                      <a:ext cx="5975803" cy="3981758"/>
                    </a:xfrm>
                    <a:prstGeom prst="rect">
                      <a:avLst/>
                    </a:prstGeom>
                  </pic:spPr>
                </pic:pic>
              </a:graphicData>
            </a:graphic>
          </wp:inline>
        </w:drawing>
      </w:r>
    </w:p>
    <w:p w14:paraId="54AAFE6C" w14:textId="5BD595EA" w:rsidR="00155DD1" w:rsidRDefault="00292F54" w:rsidP="00195794">
      <w:pPr>
        <w:spacing w:before="120"/>
        <w:jc w:val="center"/>
      </w:pPr>
      <w:r>
        <w:rPr>
          <w:rFonts w:ascii="Swis721 Lt BT Light" w:eastAsia="Calibri" w:hAnsi="Swis721 Lt BT Light" w:cs="Lao UI"/>
          <w:sz w:val="16"/>
          <w:szCs w:val="16"/>
        </w:rPr>
        <w:t xml:space="preserve">The plot is to be developed into a residential </w:t>
      </w:r>
      <w:r w:rsidR="00CD1745">
        <w:rPr>
          <w:rFonts w:ascii="Swis721 Lt BT Light" w:eastAsia="Calibri" w:hAnsi="Swis721 Lt BT Light" w:cs="Lao UI"/>
          <w:sz w:val="16"/>
          <w:szCs w:val="16"/>
        </w:rPr>
        <w:t xml:space="preserve">mega </w:t>
      </w:r>
      <w:r>
        <w:rPr>
          <w:rFonts w:ascii="Swis721 Lt BT Light" w:eastAsia="Calibri" w:hAnsi="Swis721 Lt BT Light" w:cs="Lao UI"/>
          <w:sz w:val="16"/>
          <w:szCs w:val="16"/>
        </w:rPr>
        <w:t>mansion</w:t>
      </w:r>
    </w:p>
    <w:p w14:paraId="3EEF5A50" w14:textId="77777777" w:rsidR="00837B15" w:rsidRDefault="00837B15" w:rsidP="00155DD1">
      <w:pPr>
        <w:jc w:val="both"/>
        <w:rPr>
          <w:rFonts w:ascii="Swis721 Lt BT Light" w:eastAsia="Calibri" w:hAnsi="Swis721 Lt BT Light" w:cs="Lao UI"/>
          <w:b/>
          <w:sz w:val="18"/>
          <w:szCs w:val="18"/>
        </w:rPr>
      </w:pPr>
    </w:p>
    <w:p w14:paraId="7F688A2C" w14:textId="4B13B4A6" w:rsidR="00837B15" w:rsidRPr="005370F4" w:rsidRDefault="00A87DCB" w:rsidP="00837B15">
      <w:pPr>
        <w:spacing w:before="240"/>
        <w:rPr>
          <w:rFonts w:ascii="Swiss 721 Light BT" w:eastAsia="Calibri" w:hAnsi="Swiss 721 Light BT" w:cs="Lao UI"/>
        </w:rPr>
      </w:pPr>
      <w:r w:rsidRPr="005370F4">
        <w:rPr>
          <w:rFonts w:ascii="Swiss 721 Light BT" w:eastAsia="Calibri" w:hAnsi="Swiss 721 Light BT" w:cs="Lao UI"/>
        </w:rPr>
        <w:t xml:space="preserve">DUBAI, </w:t>
      </w:r>
      <w:r w:rsidR="00292F54" w:rsidRPr="005370F4">
        <w:rPr>
          <w:rFonts w:ascii="Swiss 721 Light BT" w:eastAsia="Calibri" w:hAnsi="Swiss 721 Light BT" w:cs="Lao UI"/>
        </w:rPr>
        <w:t>20</w:t>
      </w:r>
      <w:r w:rsidR="00087957" w:rsidRPr="005370F4">
        <w:rPr>
          <w:rFonts w:ascii="Swiss 721 Light BT" w:eastAsia="Calibri" w:hAnsi="Swiss 721 Light BT" w:cs="Lao UI"/>
          <w:vertAlign w:val="superscript"/>
        </w:rPr>
        <w:t>th</w:t>
      </w:r>
      <w:r w:rsidR="00195794" w:rsidRPr="005370F4">
        <w:rPr>
          <w:rFonts w:ascii="Swiss 721 Light BT" w:eastAsia="Calibri" w:hAnsi="Swiss 721 Light BT" w:cs="Lao UI"/>
        </w:rPr>
        <w:t xml:space="preserve"> </w:t>
      </w:r>
      <w:r w:rsidR="005E0857" w:rsidRPr="005370F4">
        <w:rPr>
          <w:rFonts w:ascii="Swiss 721 Light BT" w:eastAsia="Calibri" w:hAnsi="Swiss 721 Light BT" w:cs="Lao UI"/>
        </w:rPr>
        <w:t>OCTOBER</w:t>
      </w:r>
      <w:r w:rsidR="00837B15" w:rsidRPr="005370F4">
        <w:rPr>
          <w:rFonts w:ascii="Swiss 721 Light BT" w:eastAsia="Calibri" w:hAnsi="Swiss 721 Light BT" w:cs="Lao UI"/>
        </w:rPr>
        <w:t xml:space="preserve"> 202</w:t>
      </w:r>
      <w:r w:rsidR="005D036E" w:rsidRPr="005370F4">
        <w:rPr>
          <w:rFonts w:ascii="Swiss 721 Light BT" w:eastAsia="Calibri" w:hAnsi="Swiss 721 Light BT" w:cs="Lao UI"/>
        </w:rPr>
        <w:t>1</w:t>
      </w:r>
    </w:p>
    <w:p w14:paraId="6889B564" w14:textId="77777777" w:rsidR="00DC6EF7" w:rsidRDefault="00DC6EF7" w:rsidP="00155DD1">
      <w:pPr>
        <w:jc w:val="both"/>
        <w:rPr>
          <w:rFonts w:ascii="Swis721 Lt BT Light" w:eastAsia="Calibri" w:hAnsi="Swis721 Lt BT Light" w:cs="Lao UI"/>
          <w:b/>
          <w:sz w:val="18"/>
          <w:szCs w:val="18"/>
        </w:rPr>
      </w:pPr>
    </w:p>
    <w:p w14:paraId="5456D047" w14:textId="1F80FB8E" w:rsidR="005370F4" w:rsidRPr="005370F4" w:rsidRDefault="00292F54" w:rsidP="00292F54">
      <w:pPr>
        <w:jc w:val="both"/>
        <w:rPr>
          <w:rFonts w:ascii="Swis721 Lt BT Light" w:eastAsia="Calibri" w:hAnsi="Swis721 Lt BT Light" w:cs="Lao UI"/>
          <w:bCs/>
          <w:sz w:val="22"/>
          <w:szCs w:val="21"/>
        </w:rPr>
      </w:pPr>
      <w:r w:rsidRPr="005370F4">
        <w:rPr>
          <w:rFonts w:ascii="Swis721 Lt BT Light" w:eastAsia="Calibri" w:hAnsi="Swis721 Lt BT Light" w:cs="Lao UI"/>
          <w:bCs/>
          <w:sz w:val="22"/>
          <w:szCs w:val="21"/>
        </w:rPr>
        <w:t xml:space="preserve">2021 has seen a series of record-breaking sales in some of </w:t>
      </w:r>
      <w:r w:rsidR="005370F4" w:rsidRPr="005370F4">
        <w:rPr>
          <w:rFonts w:ascii="Swis721 Lt BT Light" w:eastAsia="Calibri" w:hAnsi="Swis721 Lt BT Light" w:cs="Lao UI"/>
          <w:bCs/>
          <w:sz w:val="22"/>
          <w:szCs w:val="21"/>
        </w:rPr>
        <w:t>Dubai</w:t>
      </w:r>
      <w:r w:rsidRPr="005370F4">
        <w:rPr>
          <w:rFonts w:ascii="Swis721 Lt BT Light" w:eastAsia="Calibri" w:hAnsi="Swis721 Lt BT Light" w:cs="Lao UI"/>
          <w:bCs/>
          <w:sz w:val="22"/>
          <w:szCs w:val="21"/>
        </w:rPr>
        <w:t>’s finest locations</w:t>
      </w:r>
      <w:r w:rsidRPr="005370F4">
        <w:rPr>
          <w:rFonts w:ascii="Swis721 Lt BT Light" w:eastAsia="Calibri" w:hAnsi="Swis721 Lt BT Light" w:cs="Lao UI"/>
          <w:bCs/>
          <w:sz w:val="22"/>
          <w:szCs w:val="21"/>
        </w:rPr>
        <w:t xml:space="preserve">, </w:t>
      </w:r>
      <w:r w:rsidR="005370F4" w:rsidRPr="005370F4">
        <w:rPr>
          <w:rFonts w:ascii="Swis721 Lt BT Light" w:eastAsia="Calibri" w:hAnsi="Swis721 Lt BT Light" w:cs="Lao UI"/>
          <w:bCs/>
          <w:sz w:val="22"/>
          <w:szCs w:val="21"/>
        </w:rPr>
        <w:t xml:space="preserve">especially on Jumeirah Bay Island. </w:t>
      </w:r>
      <w:proofErr w:type="spellStart"/>
      <w:r w:rsidR="005370F4" w:rsidRPr="005370F4">
        <w:rPr>
          <w:rFonts w:ascii="Swis721 Lt BT Light" w:eastAsia="Calibri" w:hAnsi="Swis721 Lt BT Light" w:cs="Lao UI"/>
          <w:bCs/>
          <w:sz w:val="22"/>
          <w:szCs w:val="21"/>
        </w:rPr>
        <w:t>Luxhabitat</w:t>
      </w:r>
      <w:proofErr w:type="spellEnd"/>
      <w:r w:rsidR="005370F4" w:rsidRPr="005370F4">
        <w:rPr>
          <w:rFonts w:ascii="Swis721 Lt BT Light" w:eastAsia="Calibri" w:hAnsi="Swis721 Lt BT Light" w:cs="Lao UI"/>
          <w:bCs/>
          <w:sz w:val="22"/>
          <w:szCs w:val="21"/>
        </w:rPr>
        <w:t xml:space="preserve"> Sotheby’s </w:t>
      </w:r>
      <w:r w:rsidR="0001727D">
        <w:rPr>
          <w:rFonts w:ascii="Swis721 Lt BT Light" w:eastAsia="Calibri" w:hAnsi="Swis721 Lt BT Light" w:cs="Lao UI"/>
          <w:bCs/>
          <w:sz w:val="22"/>
          <w:szCs w:val="21"/>
        </w:rPr>
        <w:t xml:space="preserve">International Realty </w:t>
      </w:r>
      <w:r w:rsidR="005370F4" w:rsidRPr="005370F4">
        <w:rPr>
          <w:rFonts w:ascii="Swis721 Lt BT Light" w:eastAsia="Calibri" w:hAnsi="Swis721 Lt BT Light" w:cs="Lao UI"/>
          <w:bCs/>
          <w:sz w:val="22"/>
          <w:szCs w:val="21"/>
        </w:rPr>
        <w:t xml:space="preserve">is proud to announce it has closed yet another AED 100 million </w:t>
      </w:r>
      <w:r w:rsidR="005370F4">
        <w:rPr>
          <w:rFonts w:ascii="Swis721 Lt BT Light" w:eastAsia="Calibri" w:hAnsi="Swis721 Lt BT Light" w:cs="Lao UI"/>
          <w:bCs/>
          <w:sz w:val="22"/>
          <w:szCs w:val="21"/>
        </w:rPr>
        <w:t>plus</w:t>
      </w:r>
      <w:r w:rsidR="005370F4" w:rsidRPr="005370F4">
        <w:rPr>
          <w:rFonts w:ascii="Swis721 Lt BT Light" w:eastAsia="Calibri" w:hAnsi="Swis721 Lt BT Light" w:cs="Lao UI"/>
          <w:bCs/>
          <w:sz w:val="22"/>
          <w:szCs w:val="21"/>
        </w:rPr>
        <w:t xml:space="preserve"> deal, a double residential </w:t>
      </w:r>
      <w:r w:rsidR="00CD1745">
        <w:rPr>
          <w:rFonts w:ascii="Swis721 Lt BT Light" w:eastAsia="Calibri" w:hAnsi="Swis721 Lt BT Light" w:cs="Lao UI"/>
          <w:bCs/>
          <w:sz w:val="22"/>
          <w:szCs w:val="21"/>
        </w:rPr>
        <w:t>66,000 square foot</w:t>
      </w:r>
      <w:r w:rsidR="005370F4">
        <w:rPr>
          <w:rFonts w:ascii="Swis721 Lt BT Light" w:eastAsia="Calibri" w:hAnsi="Swis721 Lt BT Light" w:cs="Lao UI"/>
          <w:bCs/>
          <w:sz w:val="22"/>
          <w:szCs w:val="21"/>
        </w:rPr>
        <w:t xml:space="preserve"> </w:t>
      </w:r>
      <w:r w:rsidR="005370F4" w:rsidRPr="005370F4">
        <w:rPr>
          <w:rFonts w:ascii="Swis721 Lt BT Light" w:eastAsia="Calibri" w:hAnsi="Swis721 Lt BT Light" w:cs="Lao UI"/>
          <w:bCs/>
          <w:sz w:val="22"/>
          <w:szCs w:val="21"/>
        </w:rPr>
        <w:t>plot for Jumeirah Bay Island, making it the second most expensive residential transaction in Dubai so far (</w:t>
      </w:r>
      <w:proofErr w:type="spellStart"/>
      <w:r w:rsidR="005370F4" w:rsidRPr="005370F4">
        <w:rPr>
          <w:rFonts w:ascii="Swis721 Lt BT Light" w:eastAsia="Calibri" w:hAnsi="Swis721 Lt BT Light" w:cs="Lao UI"/>
          <w:bCs/>
          <w:sz w:val="22"/>
          <w:szCs w:val="21"/>
        </w:rPr>
        <w:t>Luxhabitat</w:t>
      </w:r>
      <w:proofErr w:type="spellEnd"/>
      <w:r w:rsidR="005370F4" w:rsidRPr="005370F4">
        <w:rPr>
          <w:rFonts w:ascii="Swis721 Lt BT Light" w:eastAsia="Calibri" w:hAnsi="Swis721 Lt BT Light" w:cs="Lao UI"/>
          <w:bCs/>
          <w:sz w:val="22"/>
          <w:szCs w:val="21"/>
        </w:rPr>
        <w:t xml:space="preserve"> Sotheby’s also currently holds the record for the most expensive property – a Jumeirah Bay Island mansion at AED 121 million). </w:t>
      </w:r>
    </w:p>
    <w:p w14:paraId="706D6094" w14:textId="77777777" w:rsidR="005370F4" w:rsidRPr="005370F4" w:rsidRDefault="005370F4" w:rsidP="00292F54">
      <w:pPr>
        <w:jc w:val="both"/>
        <w:rPr>
          <w:rFonts w:ascii="Swis721 Lt BT Light" w:eastAsia="Calibri" w:hAnsi="Swis721 Lt BT Light" w:cs="Lao UI"/>
          <w:bCs/>
          <w:sz w:val="22"/>
          <w:szCs w:val="21"/>
        </w:rPr>
      </w:pPr>
    </w:p>
    <w:p w14:paraId="3053100B" w14:textId="7DF41333" w:rsidR="00CD1745" w:rsidRDefault="00CD1745" w:rsidP="00292F54">
      <w:pPr>
        <w:jc w:val="both"/>
        <w:rPr>
          <w:rFonts w:ascii="Swis721 Lt BT Light" w:eastAsia="Calibri" w:hAnsi="Swis721 Lt BT Light" w:cs="Lao UI"/>
          <w:bCs/>
          <w:sz w:val="22"/>
          <w:szCs w:val="21"/>
        </w:rPr>
      </w:pPr>
      <w:r>
        <w:rPr>
          <w:rFonts w:ascii="Swis721 Lt BT Light" w:eastAsia="Calibri" w:hAnsi="Swis721 Lt BT Light" w:cs="Lao UI"/>
          <w:bCs/>
          <w:sz w:val="22"/>
          <w:szCs w:val="21"/>
        </w:rPr>
        <w:t xml:space="preserve">The agent responsible for the transaction is </w:t>
      </w:r>
      <w:r w:rsidRPr="00CD1745">
        <w:rPr>
          <w:rFonts w:ascii="Swis721 Lt BT Light" w:eastAsia="Calibri" w:hAnsi="Swis721 Lt BT Light" w:cs="Lao UI"/>
          <w:bCs/>
          <w:sz w:val="22"/>
          <w:szCs w:val="21"/>
        </w:rPr>
        <w:t xml:space="preserve">Dr. </w:t>
      </w:r>
      <w:proofErr w:type="spellStart"/>
      <w:r w:rsidRPr="00CD1745">
        <w:rPr>
          <w:rFonts w:ascii="Swis721 Lt BT Light" w:eastAsia="Calibri" w:hAnsi="Swis721 Lt BT Light" w:cs="Lao UI"/>
          <w:bCs/>
          <w:sz w:val="22"/>
          <w:szCs w:val="21"/>
        </w:rPr>
        <w:t>Taieser</w:t>
      </w:r>
      <w:proofErr w:type="spellEnd"/>
      <w:r w:rsidRPr="00CD1745">
        <w:rPr>
          <w:rFonts w:ascii="Swis721 Lt BT Light" w:eastAsia="Calibri" w:hAnsi="Swis721 Lt BT Light" w:cs="Lao UI"/>
          <w:bCs/>
          <w:sz w:val="22"/>
          <w:szCs w:val="21"/>
        </w:rPr>
        <w:t xml:space="preserve"> Al </w:t>
      </w:r>
      <w:proofErr w:type="spellStart"/>
      <w:r w:rsidRPr="00CD1745">
        <w:rPr>
          <w:rFonts w:ascii="Swis721 Lt BT Light" w:eastAsia="Calibri" w:hAnsi="Swis721 Lt BT Light" w:cs="Lao UI"/>
          <w:bCs/>
          <w:sz w:val="22"/>
          <w:szCs w:val="21"/>
        </w:rPr>
        <w:t>Saati</w:t>
      </w:r>
      <w:proofErr w:type="spellEnd"/>
      <w:r w:rsidRPr="00CD1745">
        <w:rPr>
          <w:rFonts w:ascii="Swis721 Lt BT Light" w:eastAsia="Calibri" w:hAnsi="Swis721 Lt BT Light" w:cs="Lao UI"/>
          <w:bCs/>
          <w:sz w:val="22"/>
          <w:szCs w:val="21"/>
        </w:rPr>
        <w:t>,</w:t>
      </w:r>
      <w:r>
        <w:rPr>
          <w:rFonts w:ascii="Swis721 Lt BT Light" w:eastAsia="Calibri" w:hAnsi="Swis721 Lt BT Light" w:cs="Lao UI"/>
          <w:bCs/>
          <w:sz w:val="22"/>
          <w:szCs w:val="21"/>
        </w:rPr>
        <w:t xml:space="preserve"> Associate Director of </w:t>
      </w:r>
      <w:proofErr w:type="spellStart"/>
      <w:r>
        <w:rPr>
          <w:rFonts w:ascii="Swis721 Lt BT Light" w:eastAsia="Calibri" w:hAnsi="Swis721 Lt BT Light" w:cs="Lao UI"/>
          <w:bCs/>
          <w:sz w:val="22"/>
          <w:szCs w:val="21"/>
        </w:rPr>
        <w:t>Luxhabitat</w:t>
      </w:r>
      <w:proofErr w:type="spellEnd"/>
      <w:r>
        <w:rPr>
          <w:rFonts w:ascii="Swis721 Lt BT Light" w:eastAsia="Calibri" w:hAnsi="Swis721 Lt BT Light" w:cs="Lao UI"/>
          <w:bCs/>
          <w:sz w:val="22"/>
          <w:szCs w:val="21"/>
        </w:rPr>
        <w:t xml:space="preserve"> Sotheby’s International Realty. Dr Al </w:t>
      </w:r>
      <w:proofErr w:type="spellStart"/>
      <w:r>
        <w:rPr>
          <w:rFonts w:ascii="Swis721 Lt BT Light" w:eastAsia="Calibri" w:hAnsi="Swis721 Lt BT Light" w:cs="Lao UI"/>
          <w:bCs/>
          <w:sz w:val="22"/>
          <w:szCs w:val="21"/>
        </w:rPr>
        <w:t>Saati</w:t>
      </w:r>
      <w:proofErr w:type="spellEnd"/>
      <w:r w:rsidRPr="00CD1745">
        <w:rPr>
          <w:rFonts w:ascii="Swis721 Lt BT Light" w:eastAsia="Calibri" w:hAnsi="Swis721 Lt BT Light" w:cs="Lao UI"/>
          <w:bCs/>
          <w:sz w:val="22"/>
          <w:szCs w:val="21"/>
        </w:rPr>
        <w:t xml:space="preserve"> has been with </w:t>
      </w:r>
      <w:proofErr w:type="spellStart"/>
      <w:r w:rsidRPr="00CD1745">
        <w:rPr>
          <w:rFonts w:ascii="Swis721 Lt BT Light" w:eastAsia="Calibri" w:hAnsi="Swis721 Lt BT Light" w:cs="Lao UI"/>
          <w:bCs/>
          <w:sz w:val="22"/>
          <w:szCs w:val="21"/>
        </w:rPr>
        <w:t>Luxhabitat</w:t>
      </w:r>
      <w:proofErr w:type="spellEnd"/>
      <w:r w:rsidRPr="00CD1745">
        <w:rPr>
          <w:rFonts w:ascii="Swis721 Lt BT Light" w:eastAsia="Calibri" w:hAnsi="Swis721 Lt BT Light" w:cs="Lao UI"/>
          <w:bCs/>
          <w:sz w:val="22"/>
          <w:szCs w:val="21"/>
        </w:rPr>
        <w:t xml:space="preserve"> Sotheby’s for 4 years</w:t>
      </w:r>
      <w:r>
        <w:rPr>
          <w:rFonts w:ascii="Swis721 Lt BT Light" w:eastAsia="Calibri" w:hAnsi="Swis721 Lt BT Light" w:cs="Lao UI"/>
          <w:bCs/>
          <w:sz w:val="22"/>
          <w:szCs w:val="21"/>
        </w:rPr>
        <w:t xml:space="preserve"> and has</w:t>
      </w:r>
      <w:r w:rsidRPr="00CD1745">
        <w:rPr>
          <w:rFonts w:ascii="Swis721 Lt BT Light" w:eastAsia="Calibri" w:hAnsi="Swis721 Lt BT Light" w:cs="Lao UI"/>
          <w:bCs/>
          <w:sz w:val="22"/>
          <w:szCs w:val="21"/>
        </w:rPr>
        <w:t xml:space="preserve"> firmly cementing his position of having sold the most valuable properties this year to date as </w:t>
      </w:r>
      <w:r>
        <w:rPr>
          <w:rFonts w:ascii="Swis721 Lt BT Light" w:eastAsia="Calibri" w:hAnsi="Swis721 Lt BT Light" w:cs="Lao UI"/>
          <w:bCs/>
          <w:sz w:val="22"/>
          <w:szCs w:val="21"/>
        </w:rPr>
        <w:t>he</w:t>
      </w:r>
      <w:r w:rsidRPr="00CD1745">
        <w:rPr>
          <w:rFonts w:ascii="Swis721 Lt BT Light" w:eastAsia="Calibri" w:hAnsi="Swis721 Lt BT Light" w:cs="Lao UI"/>
          <w:bCs/>
          <w:sz w:val="22"/>
          <w:szCs w:val="21"/>
        </w:rPr>
        <w:t xml:space="preserve"> has also sold the </w:t>
      </w:r>
      <w:r>
        <w:rPr>
          <w:rFonts w:ascii="Swis721 Lt BT Light" w:eastAsia="Calibri" w:hAnsi="Swis721 Lt BT Light" w:cs="Lao UI"/>
          <w:bCs/>
          <w:sz w:val="22"/>
          <w:szCs w:val="21"/>
        </w:rPr>
        <w:t>most expensive</w:t>
      </w:r>
      <w:r w:rsidRPr="00CD1745">
        <w:rPr>
          <w:rFonts w:ascii="Swis721 Lt BT Light" w:eastAsia="Calibri" w:hAnsi="Swis721 Lt BT Light" w:cs="Lao UI"/>
          <w:bCs/>
          <w:sz w:val="22"/>
          <w:szCs w:val="21"/>
        </w:rPr>
        <w:t xml:space="preserve"> villa deal of the year </w:t>
      </w:r>
      <w:r>
        <w:rPr>
          <w:rFonts w:ascii="Swis721 Lt BT Light" w:eastAsia="Calibri" w:hAnsi="Swis721 Lt BT Light" w:cs="Lao UI"/>
          <w:bCs/>
          <w:sz w:val="22"/>
          <w:szCs w:val="21"/>
        </w:rPr>
        <w:t xml:space="preserve">at AED 121 million </w:t>
      </w:r>
      <w:r w:rsidRPr="00CD1745">
        <w:rPr>
          <w:rFonts w:ascii="Swis721 Lt BT Light" w:eastAsia="Calibri" w:hAnsi="Swis721 Lt BT Light" w:cs="Lao UI"/>
          <w:bCs/>
          <w:sz w:val="22"/>
          <w:szCs w:val="21"/>
        </w:rPr>
        <w:t xml:space="preserve">in Dubai not long ago.  </w:t>
      </w:r>
      <w:r>
        <w:rPr>
          <w:rFonts w:ascii="Swis721 Lt BT Light" w:eastAsia="Calibri" w:hAnsi="Swis721 Lt BT Light" w:cs="Lao UI"/>
          <w:bCs/>
          <w:sz w:val="22"/>
          <w:szCs w:val="21"/>
        </w:rPr>
        <w:t xml:space="preserve">Dr Al </w:t>
      </w:r>
      <w:proofErr w:type="spellStart"/>
      <w:r>
        <w:rPr>
          <w:rFonts w:ascii="Swis721 Lt BT Light" w:eastAsia="Calibri" w:hAnsi="Swis721 Lt BT Light" w:cs="Lao UI"/>
          <w:bCs/>
          <w:sz w:val="22"/>
          <w:szCs w:val="21"/>
        </w:rPr>
        <w:t>Saati</w:t>
      </w:r>
      <w:proofErr w:type="spellEnd"/>
      <w:r>
        <w:rPr>
          <w:rFonts w:ascii="Swis721 Lt BT Light" w:eastAsia="Calibri" w:hAnsi="Swis721 Lt BT Light" w:cs="Lao UI"/>
          <w:bCs/>
          <w:sz w:val="22"/>
          <w:szCs w:val="21"/>
        </w:rPr>
        <w:t xml:space="preserve"> said</w:t>
      </w:r>
      <w:r w:rsidRPr="00CD1745">
        <w:rPr>
          <w:rFonts w:ascii="Swis721 Lt BT Light" w:eastAsia="Calibri" w:hAnsi="Swis721 Lt BT Light" w:cs="Lao UI"/>
          <w:bCs/>
          <w:sz w:val="22"/>
          <w:szCs w:val="21"/>
        </w:rPr>
        <w:t>, “</w:t>
      </w:r>
      <w:r>
        <w:rPr>
          <w:rFonts w:ascii="Swis721 Lt BT Light" w:eastAsia="Calibri" w:hAnsi="Swis721 Lt BT Light" w:cs="Lao UI"/>
          <w:bCs/>
          <w:sz w:val="22"/>
          <w:szCs w:val="21"/>
        </w:rPr>
        <w:t xml:space="preserve">At </w:t>
      </w:r>
      <w:proofErr w:type="spellStart"/>
      <w:r>
        <w:rPr>
          <w:rFonts w:ascii="Swis721 Lt BT Light" w:eastAsia="Calibri" w:hAnsi="Swis721 Lt BT Light" w:cs="Lao UI"/>
          <w:bCs/>
          <w:sz w:val="22"/>
          <w:szCs w:val="21"/>
        </w:rPr>
        <w:t>Luxhabitat</w:t>
      </w:r>
      <w:proofErr w:type="spellEnd"/>
      <w:r>
        <w:rPr>
          <w:rFonts w:ascii="Swis721 Lt BT Light" w:eastAsia="Calibri" w:hAnsi="Swis721 Lt BT Light" w:cs="Lao UI"/>
          <w:bCs/>
          <w:sz w:val="22"/>
          <w:szCs w:val="21"/>
        </w:rPr>
        <w:t xml:space="preserve"> Sotheby’s International Realty, we</w:t>
      </w:r>
      <w:r w:rsidRPr="00CD1745">
        <w:rPr>
          <w:rFonts w:ascii="Swis721 Lt BT Light" w:eastAsia="Calibri" w:hAnsi="Swis721 Lt BT Light" w:cs="Lao UI"/>
          <w:bCs/>
          <w:sz w:val="22"/>
          <w:szCs w:val="21"/>
        </w:rPr>
        <w:t xml:space="preserve"> get to work with the world’s most extraordinary properties </w:t>
      </w:r>
      <w:r>
        <w:rPr>
          <w:rFonts w:ascii="Swis721 Lt BT Light" w:eastAsia="Calibri" w:hAnsi="Swis721 Lt BT Light" w:cs="Lao UI"/>
          <w:bCs/>
          <w:sz w:val="22"/>
          <w:szCs w:val="21"/>
        </w:rPr>
        <w:t>and working here is a dream come true -</w:t>
      </w:r>
      <w:r w:rsidRPr="00CD1745">
        <w:rPr>
          <w:rFonts w:ascii="Swis721 Lt BT Light" w:eastAsia="Calibri" w:hAnsi="Swis721 Lt BT Light" w:cs="Lao UI"/>
          <w:bCs/>
          <w:sz w:val="22"/>
          <w:szCs w:val="21"/>
        </w:rPr>
        <w:t xml:space="preserve"> at a time when the international </w:t>
      </w:r>
      <w:r w:rsidRPr="00CD1745">
        <w:rPr>
          <w:rFonts w:ascii="Swis721 Lt BT Light" w:eastAsia="Calibri" w:hAnsi="Swis721 Lt BT Light" w:cs="Lao UI"/>
          <w:bCs/>
          <w:sz w:val="22"/>
          <w:szCs w:val="21"/>
        </w:rPr>
        <w:lastRenderedPageBreak/>
        <w:t>market is looking to us as a leading destination for investment and growth.  This double plot on Jumeirah Bay Island is just the beginning, there is much more to come.”</w:t>
      </w:r>
    </w:p>
    <w:p w14:paraId="47DE848E" w14:textId="77777777" w:rsidR="00CD1745" w:rsidRDefault="00CD1745" w:rsidP="00292F54">
      <w:pPr>
        <w:jc w:val="both"/>
        <w:rPr>
          <w:rFonts w:ascii="Swis721 Lt BT Light" w:eastAsia="Calibri" w:hAnsi="Swis721 Lt BT Light" w:cs="Lao UI"/>
          <w:bCs/>
          <w:sz w:val="22"/>
          <w:szCs w:val="21"/>
        </w:rPr>
      </w:pPr>
    </w:p>
    <w:p w14:paraId="03B7EAF3" w14:textId="00255749" w:rsidR="00B01CB7" w:rsidRDefault="005370F4" w:rsidP="008C2409">
      <w:pPr>
        <w:jc w:val="both"/>
        <w:rPr>
          <w:rFonts w:ascii="Swis721 Lt BT Light" w:eastAsia="Calibri" w:hAnsi="Swis721 Lt BT Light" w:cs="Lao UI"/>
          <w:bCs/>
          <w:sz w:val="22"/>
          <w:szCs w:val="21"/>
        </w:rPr>
      </w:pPr>
      <w:r w:rsidRPr="005370F4">
        <w:rPr>
          <w:rFonts w:ascii="Swis721 Lt BT Light" w:eastAsia="Calibri" w:hAnsi="Swis721 Lt BT Light" w:cs="Lao UI"/>
          <w:bCs/>
          <w:sz w:val="22"/>
          <w:szCs w:val="21"/>
        </w:rPr>
        <w:t xml:space="preserve">This record-breaking sale of dual plots </w:t>
      </w:r>
      <w:r>
        <w:rPr>
          <w:rFonts w:ascii="Swis721 Lt BT Light" w:eastAsia="Calibri" w:hAnsi="Swis721 Lt BT Light" w:cs="Lao UI"/>
          <w:bCs/>
          <w:sz w:val="22"/>
          <w:szCs w:val="21"/>
        </w:rPr>
        <w:t>is the</w:t>
      </w:r>
      <w:r w:rsidRPr="005370F4">
        <w:rPr>
          <w:rFonts w:ascii="Swis721 Lt BT Light" w:eastAsia="Calibri" w:hAnsi="Swis721 Lt BT Light" w:cs="Lao UI"/>
          <w:bCs/>
          <w:sz w:val="22"/>
          <w:szCs w:val="21"/>
        </w:rPr>
        <w:t xml:space="preserve"> largest deal </w:t>
      </w:r>
      <w:r>
        <w:rPr>
          <w:rFonts w:ascii="Swis721 Lt BT Light" w:eastAsia="Calibri" w:hAnsi="Swis721 Lt BT Light" w:cs="Lao UI"/>
          <w:bCs/>
          <w:sz w:val="22"/>
          <w:szCs w:val="21"/>
        </w:rPr>
        <w:t xml:space="preserve">in terms of area </w:t>
      </w:r>
      <w:r w:rsidRPr="005370F4">
        <w:rPr>
          <w:rFonts w:ascii="Swis721 Lt BT Light" w:eastAsia="Calibri" w:hAnsi="Swis721 Lt BT Light" w:cs="Lao UI"/>
          <w:bCs/>
          <w:sz w:val="22"/>
          <w:szCs w:val="21"/>
        </w:rPr>
        <w:t>to be completed on the island thus far</w:t>
      </w:r>
      <w:r>
        <w:rPr>
          <w:rFonts w:ascii="Swis721 Lt BT Light" w:eastAsia="Calibri" w:hAnsi="Swis721 Lt BT Light" w:cs="Lao UI"/>
          <w:bCs/>
          <w:sz w:val="22"/>
          <w:szCs w:val="21"/>
        </w:rPr>
        <w:t>. It also presents</w:t>
      </w:r>
      <w:r w:rsidRPr="005370F4">
        <w:rPr>
          <w:rFonts w:ascii="Swis721 Lt BT Light" w:eastAsia="Calibri" w:hAnsi="Swis721 Lt BT Light" w:cs="Lao UI"/>
          <w:bCs/>
          <w:sz w:val="22"/>
          <w:szCs w:val="21"/>
        </w:rPr>
        <w:t xml:space="preserve"> an exc</w:t>
      </w:r>
      <w:r>
        <w:rPr>
          <w:rFonts w:ascii="Swis721 Lt BT Light" w:eastAsia="Calibri" w:hAnsi="Swis721 Lt BT Light" w:cs="Lao UI"/>
          <w:bCs/>
          <w:sz w:val="22"/>
          <w:szCs w:val="21"/>
        </w:rPr>
        <w:t>ellent and exclusive</w:t>
      </w:r>
      <w:r w:rsidRPr="005370F4">
        <w:rPr>
          <w:rFonts w:ascii="Swis721 Lt BT Light" w:eastAsia="Calibri" w:hAnsi="Swis721 Lt BT Light" w:cs="Lao UI"/>
          <w:bCs/>
          <w:sz w:val="22"/>
          <w:szCs w:val="21"/>
        </w:rPr>
        <w:t xml:space="preserve"> opportunity for the </w:t>
      </w:r>
      <w:r>
        <w:rPr>
          <w:rFonts w:ascii="Swis721 Lt BT Light" w:eastAsia="Calibri" w:hAnsi="Swis721 Lt BT Light" w:cs="Lao UI"/>
          <w:bCs/>
          <w:sz w:val="22"/>
          <w:szCs w:val="21"/>
        </w:rPr>
        <w:t xml:space="preserve">anonymous </w:t>
      </w:r>
      <w:r w:rsidRPr="005370F4">
        <w:rPr>
          <w:rFonts w:ascii="Swis721 Lt BT Light" w:eastAsia="Calibri" w:hAnsi="Swis721 Lt BT Light" w:cs="Lao UI"/>
          <w:bCs/>
          <w:sz w:val="22"/>
          <w:szCs w:val="21"/>
        </w:rPr>
        <w:t>buyer to take advantage of an excellent location and vast space.</w:t>
      </w:r>
      <w:r w:rsidRPr="005370F4">
        <w:rPr>
          <w:rFonts w:ascii="Swis721 Lt BT Light" w:eastAsia="Calibri" w:hAnsi="Swis721 Lt BT Light" w:cs="Lao UI"/>
          <w:bCs/>
          <w:sz w:val="22"/>
          <w:szCs w:val="21"/>
        </w:rPr>
        <w:t xml:space="preserve"> </w:t>
      </w:r>
      <w:r w:rsidRPr="005370F4">
        <w:rPr>
          <w:rFonts w:ascii="Swis721 Lt BT Light" w:eastAsia="Calibri" w:hAnsi="Swis721 Lt BT Light" w:cs="Lao UI"/>
          <w:bCs/>
          <w:sz w:val="22"/>
          <w:szCs w:val="21"/>
        </w:rPr>
        <w:t xml:space="preserve">The two plots occupy the most coveted position on the </w:t>
      </w:r>
      <w:r w:rsidRPr="005370F4">
        <w:rPr>
          <w:rFonts w:ascii="Swis721 Lt BT Light" w:eastAsia="Calibri" w:hAnsi="Swis721 Lt BT Light" w:cs="Lao UI"/>
          <w:bCs/>
          <w:sz w:val="22"/>
          <w:szCs w:val="21"/>
        </w:rPr>
        <w:t>island,</w:t>
      </w:r>
      <w:r w:rsidRPr="005370F4">
        <w:rPr>
          <w:rFonts w:ascii="Swis721 Lt BT Light" w:eastAsia="Calibri" w:hAnsi="Swis721 Lt BT Light" w:cs="Lao UI"/>
          <w:bCs/>
          <w:sz w:val="22"/>
          <w:szCs w:val="21"/>
        </w:rPr>
        <w:t xml:space="preserve"> and both enjoy breath-taking views over the sea and the iconic Burj Khalifa.</w:t>
      </w:r>
      <w:r>
        <w:rPr>
          <w:rFonts w:ascii="Swis721 Lt BT Light" w:eastAsia="Calibri" w:hAnsi="Swis721 Lt BT Light" w:cs="Lao UI"/>
          <w:bCs/>
          <w:sz w:val="22"/>
          <w:szCs w:val="21"/>
        </w:rPr>
        <w:t xml:space="preserve"> The plots are to be developed into a state-of-the-art contemporary mega mansion by world class firm DDA and has already received approvals to be built now. Termed ‘The Kohinoor of Jumeirah Bay’, the plans for the mansion have been developed by taking the inspiration by the beautiful seaside location, sunset hues, the ocean breeze, and lush foliage with swaying Palm trees. A grand lobby features at the entrance, with awe inspiring chandeliers and a stunning view of the beach flanked by a grand staircase. Multiple gathering spaces, a spa, cinema, private swimming pool, formal &amp; informal dining rooms, and several </w:t>
      </w:r>
      <w:r w:rsidR="007843F6">
        <w:rPr>
          <w:rFonts w:ascii="Swis721 Lt BT Light" w:eastAsia="Calibri" w:hAnsi="Swis721 Lt BT Light" w:cs="Lao UI"/>
          <w:bCs/>
          <w:sz w:val="22"/>
          <w:szCs w:val="21"/>
        </w:rPr>
        <w:t>suite style</w:t>
      </w:r>
      <w:r>
        <w:rPr>
          <w:rFonts w:ascii="Swis721 Lt BT Light" w:eastAsia="Calibri" w:hAnsi="Swis721 Lt BT Light" w:cs="Lao UI"/>
          <w:bCs/>
          <w:sz w:val="22"/>
          <w:szCs w:val="21"/>
        </w:rPr>
        <w:t xml:space="preserve"> bedrooms feature as </w:t>
      </w:r>
      <w:r w:rsidR="00CD1745">
        <w:rPr>
          <w:rFonts w:ascii="Swis721 Lt BT Light" w:eastAsia="Calibri" w:hAnsi="Swis721 Lt BT Light" w:cs="Lao UI"/>
          <w:bCs/>
          <w:sz w:val="22"/>
          <w:szCs w:val="21"/>
        </w:rPr>
        <w:t>part of the plans for the villa.</w:t>
      </w:r>
    </w:p>
    <w:p w14:paraId="339242C8" w14:textId="0D18B7C8" w:rsidR="008C2409" w:rsidRDefault="008C2409" w:rsidP="008C2409">
      <w:pPr>
        <w:jc w:val="both"/>
        <w:rPr>
          <w:rFonts w:ascii="Swis721 Lt BT Light" w:eastAsia="Calibri" w:hAnsi="Swis721 Lt BT Light" w:cs="Lao UI"/>
          <w:bCs/>
          <w:sz w:val="22"/>
          <w:szCs w:val="21"/>
        </w:rPr>
      </w:pPr>
    </w:p>
    <w:p w14:paraId="084F37F5" w14:textId="758BCD70" w:rsidR="008C2409" w:rsidRPr="008C2409" w:rsidRDefault="008C2409" w:rsidP="008C2409">
      <w:pPr>
        <w:jc w:val="both"/>
        <w:rPr>
          <w:rFonts w:ascii="Swis721 Lt BT Light" w:eastAsia="Calibri" w:hAnsi="Swis721 Lt BT Light" w:cs="Lao UI"/>
          <w:bCs/>
          <w:sz w:val="22"/>
          <w:szCs w:val="21"/>
        </w:rPr>
      </w:pPr>
      <w:r w:rsidRPr="008C2409">
        <w:rPr>
          <w:rFonts w:ascii="Swis721 Lt BT Light" w:eastAsia="Calibri" w:hAnsi="Swis721 Lt BT Light" w:cs="Lao UI"/>
          <w:bCs/>
          <w:sz w:val="22"/>
          <w:szCs w:val="21"/>
        </w:rPr>
        <w:t xml:space="preserve">Nestled off the coast between the iconic Downtown Dubai and the famous World Islands, Jumeirah Bay Island is </w:t>
      </w:r>
      <w:r>
        <w:rPr>
          <w:rFonts w:ascii="Swis721 Lt BT Light" w:eastAsia="Calibri" w:hAnsi="Swis721 Lt BT Light" w:cs="Lao UI"/>
          <w:bCs/>
          <w:sz w:val="22"/>
          <w:szCs w:val="21"/>
        </w:rPr>
        <w:t>hosts several</w:t>
      </w:r>
      <w:r w:rsidRPr="008C2409">
        <w:rPr>
          <w:rFonts w:ascii="Swis721 Lt BT Light" w:eastAsia="Calibri" w:hAnsi="Swis721 Lt BT Light" w:cs="Lao UI"/>
          <w:bCs/>
          <w:sz w:val="22"/>
          <w:szCs w:val="21"/>
        </w:rPr>
        <w:t xml:space="preserve"> show-stopping residences.  The island is sculpted in the shape of a titanic seahorse and, with its </w:t>
      </w:r>
      <w:proofErr w:type="gramStart"/>
      <w:r>
        <w:rPr>
          <w:rFonts w:ascii="Swis721 Lt BT Light" w:eastAsia="Calibri" w:hAnsi="Swis721 Lt BT Light" w:cs="Lao UI"/>
          <w:bCs/>
          <w:sz w:val="22"/>
          <w:szCs w:val="21"/>
        </w:rPr>
        <w:t xml:space="preserve">stunning </w:t>
      </w:r>
      <w:r w:rsidRPr="008C2409">
        <w:rPr>
          <w:rFonts w:ascii="Swis721 Lt BT Light" w:eastAsia="Calibri" w:hAnsi="Swis721 Lt BT Light" w:cs="Lao UI"/>
          <w:bCs/>
          <w:sz w:val="22"/>
          <w:szCs w:val="21"/>
        </w:rPr>
        <w:t xml:space="preserve"> views</w:t>
      </w:r>
      <w:proofErr w:type="gramEnd"/>
      <w:r w:rsidRPr="008C2409">
        <w:rPr>
          <w:rFonts w:ascii="Swis721 Lt BT Light" w:eastAsia="Calibri" w:hAnsi="Swis721 Lt BT Light" w:cs="Lao UI"/>
          <w:bCs/>
          <w:sz w:val="22"/>
          <w:szCs w:val="21"/>
        </w:rPr>
        <w:t>, is one of the most sought-after addresses in the whole of Dubai</w:t>
      </w:r>
      <w:r>
        <w:rPr>
          <w:rFonts w:ascii="Swis721 Lt BT Light" w:eastAsia="Calibri" w:hAnsi="Swis721 Lt BT Light" w:cs="Lao UI"/>
          <w:bCs/>
          <w:sz w:val="22"/>
          <w:szCs w:val="21"/>
        </w:rPr>
        <w:t xml:space="preserve"> for the rich and famous</w:t>
      </w:r>
      <w:r w:rsidRPr="008C2409">
        <w:rPr>
          <w:rFonts w:ascii="Swis721 Lt BT Light" w:eastAsia="Calibri" w:hAnsi="Swis721 Lt BT Light" w:cs="Lao UI"/>
          <w:bCs/>
          <w:sz w:val="22"/>
          <w:szCs w:val="21"/>
        </w:rPr>
        <w:t xml:space="preserve">.  It is also home to the internationally revered </w:t>
      </w:r>
      <w:proofErr w:type="spellStart"/>
      <w:r w:rsidRPr="008C2409">
        <w:rPr>
          <w:rFonts w:ascii="Swis721 Lt BT Light" w:eastAsia="Calibri" w:hAnsi="Swis721 Lt BT Light" w:cs="Lao UI"/>
          <w:bCs/>
          <w:sz w:val="22"/>
          <w:szCs w:val="21"/>
        </w:rPr>
        <w:t>Bvlgari</w:t>
      </w:r>
      <w:proofErr w:type="spellEnd"/>
      <w:r w:rsidRPr="008C2409">
        <w:rPr>
          <w:rFonts w:ascii="Swis721 Lt BT Light" w:eastAsia="Calibri" w:hAnsi="Swis721 Lt BT Light" w:cs="Lao UI"/>
          <w:bCs/>
          <w:sz w:val="22"/>
          <w:szCs w:val="21"/>
        </w:rPr>
        <w:t xml:space="preserve"> Resort &amp; Residences, a luxurious resort with the world’s first </w:t>
      </w:r>
      <w:proofErr w:type="spellStart"/>
      <w:r w:rsidRPr="008C2409">
        <w:rPr>
          <w:rFonts w:ascii="Swis721 Lt BT Light" w:eastAsia="Calibri" w:hAnsi="Swis721 Lt BT Light" w:cs="Lao UI"/>
          <w:bCs/>
          <w:sz w:val="22"/>
          <w:szCs w:val="21"/>
        </w:rPr>
        <w:t>Bvlgari</w:t>
      </w:r>
      <w:proofErr w:type="spellEnd"/>
      <w:r w:rsidRPr="008C2409">
        <w:rPr>
          <w:rFonts w:ascii="Swis721 Lt BT Light" w:eastAsia="Calibri" w:hAnsi="Swis721 Lt BT Light" w:cs="Lao UI"/>
          <w:bCs/>
          <w:sz w:val="22"/>
          <w:szCs w:val="21"/>
        </w:rPr>
        <w:t xml:space="preserve"> Yacht Club.</w:t>
      </w:r>
      <w:r>
        <w:rPr>
          <w:rFonts w:ascii="Swis721 Lt BT Light" w:eastAsia="Calibri" w:hAnsi="Swis721 Lt BT Light" w:cs="Lao UI"/>
          <w:bCs/>
          <w:sz w:val="22"/>
          <w:szCs w:val="21"/>
        </w:rPr>
        <w:t xml:space="preserve"> Over AED 1.8 billion in sales have been recorded this year so far, based on data from the Dubai Land Department. </w:t>
      </w:r>
    </w:p>
    <w:p w14:paraId="04669D15" w14:textId="77777777" w:rsidR="005370F4" w:rsidRDefault="005370F4" w:rsidP="00155DD1">
      <w:pPr>
        <w:jc w:val="both"/>
        <w:rPr>
          <w:rFonts w:ascii="Swis721 Lt BT Light" w:eastAsia="Calibri" w:hAnsi="Swis721 Lt BT Light" w:cs="Lao UI"/>
          <w:sz w:val="20"/>
          <w:szCs w:val="20"/>
        </w:rPr>
      </w:pPr>
    </w:p>
    <w:p w14:paraId="41BD22FA" w14:textId="77777777" w:rsidR="006930DB" w:rsidRDefault="006930DB" w:rsidP="00155DD1">
      <w:pPr>
        <w:jc w:val="both"/>
        <w:rPr>
          <w:rFonts w:ascii="Swis721 Lt BT Light" w:eastAsia="Calibri" w:hAnsi="Swis721 Lt BT Light" w:cs="Lao UI"/>
          <w:sz w:val="20"/>
          <w:szCs w:val="20"/>
        </w:rPr>
      </w:pPr>
    </w:p>
    <w:p w14:paraId="0FF39B3A" w14:textId="77777777" w:rsidR="00155DD1" w:rsidRPr="00B01CB7" w:rsidRDefault="00155DD1" w:rsidP="00155DD1">
      <w:pPr>
        <w:jc w:val="both"/>
        <w:rPr>
          <w:rFonts w:ascii="Swis721 Lt BT Light" w:eastAsia="Calibri" w:hAnsi="Swis721 Lt BT Light" w:cs="Lao UI"/>
          <w:b/>
          <w:sz w:val="20"/>
          <w:szCs w:val="20"/>
        </w:rPr>
      </w:pPr>
      <w:r w:rsidRPr="00B01CB7">
        <w:rPr>
          <w:rFonts w:ascii="Swis721 Lt BT Light" w:eastAsia="Calibri" w:hAnsi="Swis721 Lt BT Light" w:cs="Lao UI"/>
          <w:b/>
          <w:sz w:val="20"/>
          <w:szCs w:val="20"/>
        </w:rPr>
        <w:t>About LUXHABITAT Sotheby’s International Realty</w:t>
      </w:r>
    </w:p>
    <w:p w14:paraId="0F96C1B6" w14:textId="77777777" w:rsidR="00B01CB7" w:rsidRDefault="00B01CB7" w:rsidP="00B01CB7">
      <w:pPr>
        <w:jc w:val="both"/>
        <w:rPr>
          <w:rFonts w:ascii="Swis721 Lt BT Light" w:eastAsia="Calibri" w:hAnsi="Swis721 Lt BT Light" w:cs="Lao UI"/>
          <w:sz w:val="20"/>
          <w:szCs w:val="20"/>
        </w:rPr>
      </w:pPr>
    </w:p>
    <w:p w14:paraId="25921B17" w14:textId="5B36853C" w:rsidR="00155DD1" w:rsidRPr="00B01CB7" w:rsidRDefault="00155DD1" w:rsidP="00B01CB7">
      <w:pPr>
        <w:jc w:val="both"/>
        <w:rPr>
          <w:rFonts w:ascii="Swis721 Lt BT Light" w:eastAsia="Calibri" w:hAnsi="Swis721 Lt BT Light" w:cs="Lao UI"/>
          <w:sz w:val="20"/>
          <w:szCs w:val="20"/>
        </w:rPr>
      </w:pPr>
      <w:r w:rsidRPr="00B01CB7">
        <w:rPr>
          <w:rFonts w:ascii="Swis721 Lt BT Light" w:eastAsia="Calibri" w:hAnsi="Swis721 Lt BT Light" w:cs="Lao UI"/>
          <w:sz w:val="20"/>
          <w:szCs w:val="20"/>
        </w:rPr>
        <w:t>Headquartered in Dubai, LUXHABITAT Sotheby’s International Realty focuses on residential and commercial luxury sales and leasing, luxury property management, institutional investments, and luxury project developments in the UAE and beyond. LUXHABITAT Sotheby’s International Realty represents the marketing and sales partnership between Sotheby’s In</w:t>
      </w:r>
      <w:r w:rsidR="00B01CB7">
        <w:rPr>
          <w:rFonts w:ascii="Swis721 Lt BT Light" w:eastAsia="Calibri" w:hAnsi="Swis721 Lt BT Light" w:cs="Lao UI"/>
          <w:sz w:val="20"/>
          <w:szCs w:val="20"/>
        </w:rPr>
        <w:t xml:space="preserve">ternational Realty </w:t>
      </w:r>
      <w:r w:rsidRPr="00B01CB7">
        <w:rPr>
          <w:rFonts w:ascii="Swis721 Lt BT Light" w:eastAsia="Calibri" w:hAnsi="Swis721 Lt BT Light" w:cs="Lao UI"/>
          <w:sz w:val="20"/>
          <w:szCs w:val="20"/>
        </w:rPr>
        <w:t xml:space="preserve">brand in the entire GCC region and </w:t>
      </w:r>
      <w:r w:rsidR="00B01CB7">
        <w:rPr>
          <w:rFonts w:ascii="Swis721 Lt BT Light" w:eastAsia="Calibri" w:hAnsi="Swis721 Lt BT Light" w:cs="Lao UI"/>
          <w:sz w:val="20"/>
          <w:szCs w:val="20"/>
        </w:rPr>
        <w:t>LUXHABI</w:t>
      </w:r>
      <w:r w:rsidR="00DC6EF7" w:rsidRPr="00B01CB7">
        <w:rPr>
          <w:rFonts w:ascii="Swis721 Lt BT Light" w:eastAsia="Calibri" w:hAnsi="Swis721 Lt BT Light" w:cs="Lao UI"/>
          <w:sz w:val="20"/>
          <w:szCs w:val="20"/>
        </w:rPr>
        <w:t>TAT</w:t>
      </w:r>
      <w:r w:rsidRPr="00B01CB7">
        <w:rPr>
          <w:rFonts w:ascii="Swis721 Lt BT Light" w:eastAsia="Calibri" w:hAnsi="Swis721 Lt BT Light" w:cs="Lao UI"/>
          <w:sz w:val="20"/>
          <w:szCs w:val="20"/>
        </w:rPr>
        <w:t xml:space="preserve">, a design-led real estate marketing and technology company. Together, we are now the biggest and strongest marketing and selling platform for luxury real estate in Dubai, making us the foremost luxury real estate brokerage in the market today. We are focused in sourcing the best quality properties in premium residential areas such as Emirates Hills, Palm Jumeirah, Al </w:t>
      </w:r>
      <w:proofErr w:type="spellStart"/>
      <w:r w:rsidRPr="00B01CB7">
        <w:rPr>
          <w:rFonts w:ascii="Swis721 Lt BT Light" w:eastAsia="Calibri" w:hAnsi="Swis721 Lt BT Light" w:cs="Lao UI"/>
          <w:sz w:val="20"/>
          <w:szCs w:val="20"/>
        </w:rPr>
        <w:t>Barari</w:t>
      </w:r>
      <w:proofErr w:type="spellEnd"/>
      <w:r w:rsidRPr="00B01CB7">
        <w:rPr>
          <w:rFonts w:ascii="Swis721 Lt BT Light" w:eastAsia="Calibri" w:hAnsi="Swis721 Lt BT Light" w:cs="Lao UI"/>
          <w:sz w:val="20"/>
          <w:szCs w:val="20"/>
        </w:rPr>
        <w:t>, Jumeirah Islands, Jumeirah Golf Estates, Meadows, Lakes and Arabian Ranches</w:t>
      </w:r>
      <w:r w:rsidR="00833F8C">
        <w:rPr>
          <w:rFonts w:ascii="Swis721 Lt BT Light" w:eastAsia="Calibri" w:hAnsi="Swis721 Lt BT Light" w:cs="Lao UI"/>
          <w:sz w:val="20"/>
          <w:szCs w:val="20"/>
        </w:rPr>
        <w:t xml:space="preserve"> as well as </w:t>
      </w:r>
      <w:r w:rsidRPr="00B01CB7">
        <w:rPr>
          <w:rFonts w:ascii="Swis721 Lt BT Light" w:eastAsia="Calibri" w:hAnsi="Swis721 Lt BT Light" w:cs="Lao UI"/>
          <w:sz w:val="20"/>
          <w:szCs w:val="20"/>
        </w:rPr>
        <w:t xml:space="preserve">the best apartments and penthouses in upscale buildings such as Le Reve, Index Tower, Six Towers, Burj Khalifa, The Address Hotels, among others. For more information, visit its award-winning website at </w:t>
      </w:r>
      <w:hyperlink r:id="rId7" w:history="1">
        <w:r w:rsidR="00DC6EF7" w:rsidRPr="00B01CB7">
          <w:rPr>
            <w:rFonts w:ascii="Swis721 Lt BT Light" w:eastAsia="Calibri" w:hAnsi="Swis721 Lt BT Light" w:cs="Lao UI"/>
            <w:sz w:val="20"/>
            <w:szCs w:val="20"/>
            <w:u w:val="single"/>
          </w:rPr>
          <w:t>www.luxhabitat.ae</w:t>
        </w:r>
      </w:hyperlink>
    </w:p>
    <w:p w14:paraId="71260F21" w14:textId="77777777" w:rsidR="00B01CB7" w:rsidRDefault="00B01CB7" w:rsidP="00B01CB7">
      <w:pPr>
        <w:spacing w:before="60"/>
        <w:jc w:val="both"/>
        <w:rPr>
          <w:rFonts w:ascii="Swis721 Lt BT Light" w:eastAsia="Calibri" w:hAnsi="Swis721 Lt BT Light" w:cs="Lao UI"/>
          <w:sz w:val="16"/>
          <w:szCs w:val="16"/>
        </w:rPr>
      </w:pPr>
    </w:p>
    <w:p w14:paraId="5C1F53A8" w14:textId="77777777" w:rsidR="00B01CB7" w:rsidRDefault="00B01CB7" w:rsidP="00B01CB7">
      <w:pPr>
        <w:spacing w:before="60"/>
        <w:jc w:val="both"/>
        <w:rPr>
          <w:rFonts w:ascii="Swis721 Lt BT Light" w:eastAsia="Calibri" w:hAnsi="Swis721 Lt BT Light" w:cs="Lao UI"/>
          <w:sz w:val="16"/>
          <w:szCs w:val="16"/>
        </w:rPr>
      </w:pPr>
    </w:p>
    <w:p w14:paraId="38D938D0" w14:textId="77777777" w:rsidR="00B01CB7" w:rsidRDefault="00B01CB7" w:rsidP="00B01CB7">
      <w:pPr>
        <w:spacing w:before="60"/>
        <w:jc w:val="both"/>
        <w:rPr>
          <w:rFonts w:ascii="Swis721 Lt BT Light" w:eastAsia="Calibri" w:hAnsi="Swis721 Lt BT Light" w:cs="Lao UI"/>
          <w:sz w:val="20"/>
          <w:szCs w:val="20"/>
        </w:rPr>
      </w:pPr>
    </w:p>
    <w:p w14:paraId="006542CE" w14:textId="77777777" w:rsidR="00B01CB7" w:rsidRPr="00B01CB7" w:rsidRDefault="00B01CB7" w:rsidP="00B01CB7">
      <w:pPr>
        <w:jc w:val="both"/>
        <w:rPr>
          <w:rFonts w:ascii="Swis721 Lt BT Light" w:eastAsia="Calibri" w:hAnsi="Swis721 Lt BT Light" w:cs="Lao UI"/>
          <w:b/>
          <w:sz w:val="20"/>
          <w:szCs w:val="20"/>
        </w:rPr>
      </w:pPr>
      <w:r w:rsidRPr="00B01CB7">
        <w:rPr>
          <w:rFonts w:ascii="Swis721 Lt BT Light" w:eastAsia="Calibri" w:hAnsi="Swis721 Lt BT Light" w:cs="Lao UI"/>
          <w:b/>
          <w:sz w:val="20"/>
          <w:szCs w:val="20"/>
        </w:rPr>
        <w:t xml:space="preserve">For further press information, images or to arrange interviews please contact </w:t>
      </w:r>
      <w:proofErr w:type="spellStart"/>
      <w:r w:rsidRPr="00B01CB7">
        <w:rPr>
          <w:rFonts w:ascii="Swis721 Lt BT Light" w:eastAsia="Calibri" w:hAnsi="Swis721 Lt BT Light" w:cs="Lao UI"/>
          <w:b/>
          <w:sz w:val="20"/>
          <w:szCs w:val="20"/>
        </w:rPr>
        <w:t>Aneesha</w:t>
      </w:r>
      <w:proofErr w:type="spellEnd"/>
      <w:r w:rsidRPr="00B01CB7">
        <w:rPr>
          <w:rFonts w:ascii="Swis721 Lt BT Light" w:eastAsia="Calibri" w:hAnsi="Swis721 Lt BT Light" w:cs="Lao UI"/>
          <w:b/>
          <w:sz w:val="20"/>
          <w:szCs w:val="20"/>
        </w:rPr>
        <w:t xml:space="preserve"> Rai </w:t>
      </w:r>
      <w:r w:rsidRPr="00B01CB7">
        <w:rPr>
          <w:rFonts w:ascii="Swis721 Lt BT Light" w:eastAsia="Calibri" w:hAnsi="Swis721 Lt BT Light" w:cs="Lao UI"/>
          <w:b/>
          <w:sz w:val="20"/>
          <w:szCs w:val="20"/>
        </w:rPr>
        <w:tab/>
      </w:r>
    </w:p>
    <w:p w14:paraId="47C09800" w14:textId="4FCE0EF6" w:rsidR="00DC6EF7" w:rsidRPr="00B01CB7" w:rsidRDefault="00B01CB7" w:rsidP="00B01CB7">
      <w:pPr>
        <w:jc w:val="both"/>
        <w:rPr>
          <w:rFonts w:ascii="Swis721 Lt BT Light" w:eastAsia="Calibri" w:hAnsi="Swis721 Lt BT Light" w:cs="Lao UI"/>
          <w:sz w:val="20"/>
          <w:szCs w:val="20"/>
          <w:lang w:val="es-ES"/>
        </w:rPr>
      </w:pPr>
      <w:r w:rsidRPr="00B01CB7">
        <w:rPr>
          <w:rFonts w:ascii="Swis721 Lt BT Light" w:eastAsia="Calibri" w:hAnsi="Swis721 Lt BT Light" w:cs="Lao UI"/>
          <w:sz w:val="20"/>
          <w:szCs w:val="20"/>
          <w:lang w:val="es-ES"/>
        </w:rPr>
        <w:t xml:space="preserve">E: ar@luxhabitat.ae | M +971 50 42 60 432 </w:t>
      </w:r>
    </w:p>
    <w:p w14:paraId="42941690" w14:textId="77777777" w:rsidR="00155DD1" w:rsidRPr="00DC6EF7" w:rsidRDefault="00155DD1">
      <w:pPr>
        <w:rPr>
          <w:lang w:val="es-ES"/>
        </w:rPr>
      </w:pPr>
    </w:p>
    <w:sectPr w:rsidR="00155DD1" w:rsidRPr="00DC6EF7" w:rsidSect="00837B15">
      <w:footerReference w:type="default" r:id="rId8"/>
      <w:headerReference w:type="first" r:id="rId9"/>
      <w:footerReference w:type="first" r:id="rId10"/>
      <w:pgSz w:w="11900" w:h="16840"/>
      <w:pgMar w:top="1440" w:right="1440" w:bottom="1732" w:left="1440" w:header="708" w:footer="96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EA7FF3" w14:textId="77777777" w:rsidR="00AF659E" w:rsidRDefault="00AF659E" w:rsidP="00DC6EF7">
      <w:r>
        <w:separator/>
      </w:r>
    </w:p>
  </w:endnote>
  <w:endnote w:type="continuationSeparator" w:id="0">
    <w:p w14:paraId="36B437D6" w14:textId="77777777" w:rsidR="00AF659E" w:rsidRDefault="00AF659E" w:rsidP="00DC6E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wiss 721 Light BT">
    <w:altName w:val="Calibri"/>
    <w:panose1 w:val="020B0604020202020204"/>
    <w:charset w:val="00"/>
    <w:family w:val="auto"/>
    <w:pitch w:val="variable"/>
    <w:sig w:usb0="00000003" w:usb1="00000000" w:usb2="00000000" w:usb3="00000000" w:csb0="00000001" w:csb1="00000000"/>
  </w:font>
  <w:font w:name="Lao UI">
    <w:panose1 w:val="020B0502040204020203"/>
    <w:charset w:val="00"/>
    <w:family w:val="swiss"/>
    <w:pitch w:val="variable"/>
    <w:sig w:usb0="82000003" w:usb1="00000000" w:usb2="00000000" w:usb3="00000000" w:csb0="00000001" w:csb1="00000000"/>
  </w:font>
  <w:font w:name="Swis721 Lt BT Light">
    <w:altName w:val="Calibri"/>
    <w:panose1 w:val="020B0604020202020204"/>
    <w:charset w:val="00"/>
    <w:family w:val="auto"/>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9E8BC" w14:textId="2C7CAA00" w:rsidR="00E44F44" w:rsidRPr="007F2100" w:rsidRDefault="00E44F44" w:rsidP="007F2100">
    <w:pPr>
      <w:spacing w:before="360"/>
      <w:rPr>
        <w:rFonts w:ascii="Swiss 721 Light BT" w:eastAsia="Calibri" w:hAnsi="Swiss 721 Light BT" w:cs="Lao UI"/>
        <w:sz w:val="16"/>
        <w:szCs w:val="16"/>
      </w:rPr>
    </w:pPr>
    <w:r w:rsidRPr="007F2100">
      <w:rPr>
        <w:rFonts w:ascii="Swiss 721 Light BT" w:eastAsia="Calibri" w:hAnsi="Swiss 721 Light BT" w:cs="Lao UI"/>
        <w:sz w:val="16"/>
        <w:szCs w:val="16"/>
      </w:rPr>
      <w:t>PRESS RELEASE – MARKET REPORT Q</w:t>
    </w:r>
    <w:r w:rsidR="004577AF">
      <w:rPr>
        <w:rFonts w:ascii="Swiss 721 Light BT" w:eastAsia="Calibri" w:hAnsi="Swiss 721 Light BT" w:cs="Lao UI"/>
        <w:sz w:val="16"/>
        <w:szCs w:val="16"/>
      </w:rPr>
      <w:t>3</w:t>
    </w:r>
    <w:r w:rsidRPr="007F2100">
      <w:rPr>
        <w:rFonts w:ascii="Swiss 721 Light BT" w:eastAsia="Calibri" w:hAnsi="Swiss 721 Light BT" w:cs="Lao UI"/>
        <w:sz w:val="16"/>
        <w:szCs w:val="16"/>
      </w:rPr>
      <w:t xml:space="preserve"> 202</w:t>
    </w:r>
    <w:r w:rsidR="00833F8C">
      <w:rPr>
        <w:rFonts w:ascii="Swiss 721 Light BT" w:eastAsia="Calibri" w:hAnsi="Swiss 721 Light BT" w:cs="Lao UI"/>
        <w:sz w:val="16"/>
        <w:szCs w:val="16"/>
      </w:rPr>
      <w:t>1</w:t>
    </w:r>
    <w:r w:rsidRPr="007F2100">
      <w:rPr>
        <w:rFonts w:ascii="Swiss 721 Light BT" w:eastAsia="Calibri" w:hAnsi="Swiss 721 Light BT" w:cs="Lao UI"/>
        <w:sz w:val="16"/>
        <w:szCs w:val="16"/>
      </w:rPr>
      <w:tab/>
    </w:r>
    <w:r w:rsidRPr="007F2100">
      <w:rPr>
        <w:rFonts w:ascii="Swiss 721 Light BT" w:eastAsia="Calibri" w:hAnsi="Swiss 721 Light BT" w:cs="Lao UI"/>
        <w:sz w:val="16"/>
        <w:szCs w:val="16"/>
      </w:rPr>
      <w:tab/>
    </w:r>
    <w:r w:rsidRPr="007F2100">
      <w:rPr>
        <w:rFonts w:ascii="Swiss 721 Light BT" w:eastAsia="Calibri" w:hAnsi="Swiss 721 Light BT" w:cs="Lao UI"/>
        <w:sz w:val="16"/>
        <w:szCs w:val="16"/>
      </w:rPr>
      <w:tab/>
      <w:t xml:space="preserve">       </w:t>
    </w:r>
    <w:r w:rsidRPr="007F2100">
      <w:rPr>
        <w:rFonts w:ascii="Swiss 721 Light BT" w:eastAsia="Calibri" w:hAnsi="Swiss 721 Light BT" w:cs="Lao UI"/>
        <w:sz w:val="16"/>
        <w:szCs w:val="16"/>
      </w:rPr>
      <w:tab/>
    </w:r>
    <w:r>
      <w:rPr>
        <w:rFonts w:ascii="Swiss 721 Light BT" w:eastAsia="Calibri" w:hAnsi="Swiss 721 Light BT" w:cs="Lao UI"/>
        <w:sz w:val="16"/>
        <w:szCs w:val="16"/>
      </w:rPr>
      <w:t xml:space="preserve">                                </w:t>
    </w:r>
    <w:r w:rsidRPr="007F2100">
      <w:rPr>
        <w:rFonts w:ascii="Swiss 721 Light BT" w:eastAsia="Calibri" w:hAnsi="Swiss 721 Light BT" w:cs="Lao UI"/>
        <w:sz w:val="16"/>
        <w:szCs w:val="16"/>
      </w:rPr>
      <w:tab/>
      <w:t xml:space="preserve">              </w:t>
    </w:r>
    <w:r>
      <w:rPr>
        <w:rFonts w:ascii="Swiss 721 Light BT" w:eastAsia="Calibri" w:hAnsi="Swiss 721 Light BT" w:cs="Lao UI"/>
        <w:sz w:val="16"/>
        <w:szCs w:val="16"/>
      </w:rPr>
      <w:t xml:space="preserve">      </w:t>
    </w:r>
    <w:r w:rsidRPr="007F2100">
      <w:rPr>
        <w:rFonts w:ascii="Swis721 Lt BT Light" w:hAnsi="Swis721 Lt BT Light" w:cs="Times New Roman"/>
        <w:sz w:val="16"/>
        <w:szCs w:val="16"/>
      </w:rPr>
      <w:t xml:space="preserve">PAGE </w:t>
    </w:r>
    <w:r w:rsidRPr="007F2100">
      <w:rPr>
        <w:rFonts w:ascii="Swis721 Lt BT Light" w:hAnsi="Swis721 Lt BT Light" w:cs="Times New Roman"/>
        <w:sz w:val="16"/>
        <w:szCs w:val="16"/>
      </w:rPr>
      <w:fldChar w:fldCharType="begin"/>
    </w:r>
    <w:r w:rsidRPr="007F2100">
      <w:rPr>
        <w:rFonts w:ascii="Swis721 Lt BT Light" w:hAnsi="Swis721 Lt BT Light" w:cs="Times New Roman"/>
        <w:sz w:val="16"/>
        <w:szCs w:val="16"/>
      </w:rPr>
      <w:instrText xml:space="preserve"> PAGE </w:instrText>
    </w:r>
    <w:r w:rsidRPr="007F2100">
      <w:rPr>
        <w:rFonts w:ascii="Swis721 Lt BT Light" w:hAnsi="Swis721 Lt BT Light" w:cs="Times New Roman"/>
        <w:sz w:val="16"/>
        <w:szCs w:val="16"/>
      </w:rPr>
      <w:fldChar w:fldCharType="separate"/>
    </w:r>
    <w:r w:rsidR="00D1725E">
      <w:rPr>
        <w:rFonts w:ascii="Swis721 Lt BT Light" w:hAnsi="Swis721 Lt BT Light" w:cs="Times New Roman"/>
        <w:noProof/>
        <w:sz w:val="16"/>
        <w:szCs w:val="16"/>
      </w:rPr>
      <w:t>2</w:t>
    </w:r>
    <w:r w:rsidRPr="007F2100">
      <w:rPr>
        <w:rFonts w:ascii="Swis721 Lt BT Light" w:hAnsi="Swis721 Lt BT Light" w:cs="Times New Roman"/>
        <w:sz w:val="16"/>
        <w:szCs w:val="16"/>
      </w:rPr>
      <w:fldChar w:fldCharType="end"/>
    </w:r>
    <w:r w:rsidRPr="007F2100">
      <w:rPr>
        <w:rFonts w:ascii="Swis721 Lt BT Light" w:hAnsi="Swis721 Lt BT Light" w:cs="Times New Roman"/>
        <w:sz w:val="16"/>
        <w:szCs w:val="16"/>
      </w:rPr>
      <w:t xml:space="preserve"> OF </w:t>
    </w:r>
    <w:r w:rsidRPr="007F2100">
      <w:rPr>
        <w:rFonts w:ascii="Swis721 Lt BT Light" w:hAnsi="Swis721 Lt BT Light" w:cs="Times New Roman"/>
        <w:sz w:val="16"/>
        <w:szCs w:val="16"/>
      </w:rPr>
      <w:fldChar w:fldCharType="begin"/>
    </w:r>
    <w:r w:rsidRPr="007F2100">
      <w:rPr>
        <w:rFonts w:ascii="Swis721 Lt BT Light" w:hAnsi="Swis721 Lt BT Light" w:cs="Times New Roman"/>
        <w:sz w:val="16"/>
        <w:szCs w:val="16"/>
      </w:rPr>
      <w:instrText xml:space="preserve"> NUMPAGES </w:instrText>
    </w:r>
    <w:r w:rsidRPr="007F2100">
      <w:rPr>
        <w:rFonts w:ascii="Swis721 Lt BT Light" w:hAnsi="Swis721 Lt BT Light" w:cs="Times New Roman"/>
        <w:sz w:val="16"/>
        <w:szCs w:val="16"/>
      </w:rPr>
      <w:fldChar w:fldCharType="separate"/>
    </w:r>
    <w:r w:rsidR="00D1725E">
      <w:rPr>
        <w:rFonts w:ascii="Swis721 Lt BT Light" w:hAnsi="Swis721 Lt BT Light" w:cs="Times New Roman"/>
        <w:noProof/>
        <w:sz w:val="16"/>
        <w:szCs w:val="16"/>
      </w:rPr>
      <w:t>3</w:t>
    </w:r>
    <w:r w:rsidRPr="007F2100">
      <w:rPr>
        <w:rFonts w:ascii="Swis721 Lt BT Light" w:hAnsi="Swis721 Lt BT Light" w:cs="Times New Roman"/>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73C89" w14:textId="6165B522" w:rsidR="00E44F44" w:rsidRPr="00837B15" w:rsidRDefault="00E44F44" w:rsidP="00837B15">
    <w:pPr>
      <w:spacing w:before="360"/>
      <w:rPr>
        <w:rFonts w:ascii="Swiss 721 Light BT" w:eastAsia="Calibri" w:hAnsi="Swiss 721 Light BT" w:cs="Lao UI"/>
        <w:sz w:val="16"/>
        <w:szCs w:val="16"/>
      </w:rPr>
    </w:pPr>
    <w:r w:rsidRPr="007F2100">
      <w:rPr>
        <w:rFonts w:ascii="Swiss 721 Light BT" w:eastAsia="Calibri" w:hAnsi="Swiss 721 Light BT" w:cs="Lao UI"/>
        <w:sz w:val="16"/>
        <w:szCs w:val="16"/>
      </w:rPr>
      <w:t xml:space="preserve">PRESS RELEASE – </w:t>
    </w:r>
    <w:r w:rsidR="005370F4">
      <w:rPr>
        <w:rFonts w:ascii="Swiss 721 Light BT" w:eastAsia="Calibri" w:hAnsi="Swiss 721 Light BT" w:cs="Lao UI"/>
        <w:sz w:val="16"/>
        <w:szCs w:val="16"/>
      </w:rPr>
      <w:t>JUMEIRAH BAY PLOT SOLD</w:t>
    </w:r>
    <w:r w:rsidRPr="007F2100">
      <w:rPr>
        <w:rFonts w:ascii="Swiss 721 Light BT" w:eastAsia="Calibri" w:hAnsi="Swiss 721 Light BT" w:cs="Lao UI"/>
        <w:sz w:val="16"/>
        <w:szCs w:val="16"/>
      </w:rPr>
      <w:tab/>
    </w:r>
    <w:r w:rsidRPr="007F2100">
      <w:rPr>
        <w:rFonts w:ascii="Swiss 721 Light BT" w:eastAsia="Calibri" w:hAnsi="Swiss 721 Light BT" w:cs="Lao UI"/>
        <w:sz w:val="16"/>
        <w:szCs w:val="16"/>
      </w:rPr>
      <w:tab/>
    </w:r>
    <w:r w:rsidRPr="007F2100">
      <w:rPr>
        <w:rFonts w:ascii="Swiss 721 Light BT" w:eastAsia="Calibri" w:hAnsi="Swiss 721 Light BT" w:cs="Lao UI"/>
        <w:sz w:val="16"/>
        <w:szCs w:val="16"/>
      </w:rPr>
      <w:tab/>
      <w:t xml:space="preserve">       </w:t>
    </w:r>
    <w:r w:rsidRPr="007F2100">
      <w:rPr>
        <w:rFonts w:ascii="Swiss 721 Light BT" w:eastAsia="Calibri" w:hAnsi="Swiss 721 Light BT" w:cs="Lao UI"/>
        <w:sz w:val="16"/>
        <w:szCs w:val="16"/>
      </w:rPr>
      <w:tab/>
    </w:r>
    <w:r>
      <w:rPr>
        <w:rFonts w:ascii="Swiss 721 Light BT" w:eastAsia="Calibri" w:hAnsi="Swiss 721 Light BT" w:cs="Lao UI"/>
        <w:sz w:val="16"/>
        <w:szCs w:val="16"/>
      </w:rPr>
      <w:t xml:space="preserve">                                </w:t>
    </w:r>
    <w:r w:rsidRPr="007F2100">
      <w:rPr>
        <w:rFonts w:ascii="Swiss 721 Light BT" w:eastAsia="Calibri" w:hAnsi="Swiss 721 Light BT" w:cs="Lao UI"/>
        <w:sz w:val="16"/>
        <w:szCs w:val="16"/>
      </w:rPr>
      <w:tab/>
      <w:t xml:space="preserve">              </w:t>
    </w:r>
    <w:r>
      <w:rPr>
        <w:rFonts w:ascii="Swiss 721 Light BT" w:eastAsia="Calibri" w:hAnsi="Swiss 721 Light BT" w:cs="Lao UI"/>
        <w:sz w:val="16"/>
        <w:szCs w:val="16"/>
      </w:rPr>
      <w:t xml:space="preserve">      </w:t>
    </w:r>
    <w:r w:rsidRPr="007F2100">
      <w:rPr>
        <w:rFonts w:ascii="Swis721 Lt BT Light" w:hAnsi="Swis721 Lt BT Light" w:cs="Times New Roman"/>
        <w:sz w:val="16"/>
        <w:szCs w:val="16"/>
      </w:rPr>
      <w:t xml:space="preserve">PAGE </w:t>
    </w:r>
    <w:r w:rsidRPr="007F2100">
      <w:rPr>
        <w:rFonts w:ascii="Swis721 Lt BT Light" w:hAnsi="Swis721 Lt BT Light" w:cs="Times New Roman"/>
        <w:sz w:val="16"/>
        <w:szCs w:val="16"/>
      </w:rPr>
      <w:fldChar w:fldCharType="begin"/>
    </w:r>
    <w:r w:rsidRPr="007F2100">
      <w:rPr>
        <w:rFonts w:ascii="Swis721 Lt BT Light" w:hAnsi="Swis721 Lt BT Light" w:cs="Times New Roman"/>
        <w:sz w:val="16"/>
        <w:szCs w:val="16"/>
      </w:rPr>
      <w:instrText xml:space="preserve"> PAGE </w:instrText>
    </w:r>
    <w:r w:rsidRPr="007F2100">
      <w:rPr>
        <w:rFonts w:ascii="Swis721 Lt BT Light" w:hAnsi="Swis721 Lt BT Light" w:cs="Times New Roman"/>
        <w:sz w:val="16"/>
        <w:szCs w:val="16"/>
      </w:rPr>
      <w:fldChar w:fldCharType="separate"/>
    </w:r>
    <w:r w:rsidR="00D1725E">
      <w:rPr>
        <w:rFonts w:ascii="Swis721 Lt BT Light" w:hAnsi="Swis721 Lt BT Light" w:cs="Times New Roman"/>
        <w:noProof/>
        <w:sz w:val="16"/>
        <w:szCs w:val="16"/>
      </w:rPr>
      <w:t>1</w:t>
    </w:r>
    <w:r w:rsidRPr="007F2100">
      <w:rPr>
        <w:rFonts w:ascii="Swis721 Lt BT Light" w:hAnsi="Swis721 Lt BT Light" w:cs="Times New Roman"/>
        <w:sz w:val="16"/>
        <w:szCs w:val="16"/>
      </w:rPr>
      <w:fldChar w:fldCharType="end"/>
    </w:r>
    <w:r w:rsidRPr="007F2100">
      <w:rPr>
        <w:rFonts w:ascii="Swis721 Lt BT Light" w:hAnsi="Swis721 Lt BT Light" w:cs="Times New Roman"/>
        <w:sz w:val="16"/>
        <w:szCs w:val="16"/>
      </w:rPr>
      <w:t xml:space="preserve"> OF </w:t>
    </w:r>
    <w:r w:rsidRPr="007F2100">
      <w:rPr>
        <w:rFonts w:ascii="Swis721 Lt BT Light" w:hAnsi="Swis721 Lt BT Light" w:cs="Times New Roman"/>
        <w:sz w:val="16"/>
        <w:szCs w:val="16"/>
      </w:rPr>
      <w:fldChar w:fldCharType="begin"/>
    </w:r>
    <w:r w:rsidRPr="007F2100">
      <w:rPr>
        <w:rFonts w:ascii="Swis721 Lt BT Light" w:hAnsi="Swis721 Lt BT Light" w:cs="Times New Roman"/>
        <w:sz w:val="16"/>
        <w:szCs w:val="16"/>
      </w:rPr>
      <w:instrText xml:space="preserve"> NUMPAGES </w:instrText>
    </w:r>
    <w:r w:rsidRPr="007F2100">
      <w:rPr>
        <w:rFonts w:ascii="Swis721 Lt BT Light" w:hAnsi="Swis721 Lt BT Light" w:cs="Times New Roman"/>
        <w:sz w:val="16"/>
        <w:szCs w:val="16"/>
      </w:rPr>
      <w:fldChar w:fldCharType="separate"/>
    </w:r>
    <w:r w:rsidR="00D1725E">
      <w:rPr>
        <w:rFonts w:ascii="Swis721 Lt BT Light" w:hAnsi="Swis721 Lt BT Light" w:cs="Times New Roman"/>
        <w:noProof/>
        <w:sz w:val="16"/>
        <w:szCs w:val="16"/>
      </w:rPr>
      <w:t>3</w:t>
    </w:r>
    <w:r w:rsidRPr="007F2100">
      <w:rPr>
        <w:rFonts w:ascii="Swis721 Lt BT Light" w:hAnsi="Swis721 Lt BT Light" w:cs="Times New Roman"/>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065B31" w14:textId="77777777" w:rsidR="00AF659E" w:rsidRDefault="00AF659E" w:rsidP="00DC6EF7">
      <w:r>
        <w:separator/>
      </w:r>
    </w:p>
  </w:footnote>
  <w:footnote w:type="continuationSeparator" w:id="0">
    <w:p w14:paraId="14728D58" w14:textId="77777777" w:rsidR="00AF659E" w:rsidRDefault="00AF659E" w:rsidP="00DC6E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800D3" w14:textId="4F202221" w:rsidR="00E44F44" w:rsidRDefault="008343F3" w:rsidP="008343F3">
    <w:pPr>
      <w:pStyle w:val="Header"/>
      <w:jc w:val="center"/>
    </w:pPr>
    <w:r w:rsidRPr="006930DB">
      <w:rPr>
        <w:rFonts w:ascii="Swiss 721 Light BT" w:eastAsia="Calibri" w:hAnsi="Swiss 721 Light BT" w:cs="Lao UI"/>
        <w:noProof/>
        <w:sz w:val="40"/>
        <w:szCs w:val="18"/>
      </w:rPr>
      <w:drawing>
        <wp:inline distT="0" distB="0" distL="0" distR="0" wp14:anchorId="1ECA3BDC" wp14:editId="5D45A75C">
          <wp:extent cx="2621282" cy="699007"/>
          <wp:effectExtent l="0" t="0" r="0" b="0"/>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pic:nvPicPr>
                <pic:blipFill>
                  <a:blip r:embed="rId1"/>
                  <a:stretch>
                    <a:fillRect/>
                  </a:stretch>
                </pic:blipFill>
                <pic:spPr>
                  <a:xfrm>
                    <a:off x="0" y="0"/>
                    <a:ext cx="2678222" cy="714191"/>
                  </a:xfrm>
                  <a:prstGeom prst="rect">
                    <a:avLst/>
                  </a:prstGeom>
                </pic:spPr>
              </pic:pic>
            </a:graphicData>
          </a:graphic>
        </wp:inline>
      </w:drawing>
    </w:r>
  </w:p>
  <w:p w14:paraId="6E4E9300" w14:textId="00FD7DAE" w:rsidR="00E44F44" w:rsidRPr="008343F3" w:rsidRDefault="00E44F44" w:rsidP="008343F3">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5DD1"/>
    <w:rsid w:val="00010857"/>
    <w:rsid w:val="0001727D"/>
    <w:rsid w:val="000334E3"/>
    <w:rsid w:val="000427BC"/>
    <w:rsid w:val="00087957"/>
    <w:rsid w:val="00155DD1"/>
    <w:rsid w:val="001745BE"/>
    <w:rsid w:val="00195794"/>
    <w:rsid w:val="001E042D"/>
    <w:rsid w:val="002054EE"/>
    <w:rsid w:val="0021230B"/>
    <w:rsid w:val="00227A23"/>
    <w:rsid w:val="0023432A"/>
    <w:rsid w:val="0023435D"/>
    <w:rsid w:val="00252041"/>
    <w:rsid w:val="00286EE0"/>
    <w:rsid w:val="00292F54"/>
    <w:rsid w:val="002F3899"/>
    <w:rsid w:val="0037797F"/>
    <w:rsid w:val="004577AF"/>
    <w:rsid w:val="00461FBE"/>
    <w:rsid w:val="00470843"/>
    <w:rsid w:val="004814FB"/>
    <w:rsid w:val="00483685"/>
    <w:rsid w:val="0049564B"/>
    <w:rsid w:val="004C32D0"/>
    <w:rsid w:val="00506A74"/>
    <w:rsid w:val="005177ED"/>
    <w:rsid w:val="005370F4"/>
    <w:rsid w:val="00594A46"/>
    <w:rsid w:val="005D036E"/>
    <w:rsid w:val="005D292E"/>
    <w:rsid w:val="005D2A5F"/>
    <w:rsid w:val="005E0857"/>
    <w:rsid w:val="005E7B6A"/>
    <w:rsid w:val="006431F7"/>
    <w:rsid w:val="006459D9"/>
    <w:rsid w:val="006930DB"/>
    <w:rsid w:val="006F7C8A"/>
    <w:rsid w:val="00744F8C"/>
    <w:rsid w:val="0078183C"/>
    <w:rsid w:val="007843F6"/>
    <w:rsid w:val="00793147"/>
    <w:rsid w:val="007D79E0"/>
    <w:rsid w:val="007F2100"/>
    <w:rsid w:val="007F7E1C"/>
    <w:rsid w:val="00833F8C"/>
    <w:rsid w:val="008343F3"/>
    <w:rsid w:val="0083572D"/>
    <w:rsid w:val="00837B15"/>
    <w:rsid w:val="008471BE"/>
    <w:rsid w:val="00870947"/>
    <w:rsid w:val="008C2409"/>
    <w:rsid w:val="008C74D9"/>
    <w:rsid w:val="009424F5"/>
    <w:rsid w:val="00954753"/>
    <w:rsid w:val="009E3BD1"/>
    <w:rsid w:val="00A24988"/>
    <w:rsid w:val="00A33722"/>
    <w:rsid w:val="00A43738"/>
    <w:rsid w:val="00A4667D"/>
    <w:rsid w:val="00A87DCB"/>
    <w:rsid w:val="00AF659E"/>
    <w:rsid w:val="00B01CB7"/>
    <w:rsid w:val="00B832F4"/>
    <w:rsid w:val="00C05493"/>
    <w:rsid w:val="00C5681B"/>
    <w:rsid w:val="00C61772"/>
    <w:rsid w:val="00C7378C"/>
    <w:rsid w:val="00C738AB"/>
    <w:rsid w:val="00C953BD"/>
    <w:rsid w:val="00CA681D"/>
    <w:rsid w:val="00CB5940"/>
    <w:rsid w:val="00CB63A4"/>
    <w:rsid w:val="00CC21CF"/>
    <w:rsid w:val="00CD1745"/>
    <w:rsid w:val="00D108CB"/>
    <w:rsid w:val="00D1725E"/>
    <w:rsid w:val="00D27270"/>
    <w:rsid w:val="00DC6EF7"/>
    <w:rsid w:val="00DF28C1"/>
    <w:rsid w:val="00E04CB3"/>
    <w:rsid w:val="00E16C0A"/>
    <w:rsid w:val="00E16EEE"/>
    <w:rsid w:val="00E44F44"/>
    <w:rsid w:val="00E471D8"/>
    <w:rsid w:val="00E55A43"/>
    <w:rsid w:val="00ED7797"/>
    <w:rsid w:val="00F4175E"/>
    <w:rsid w:val="00F42509"/>
    <w:rsid w:val="00F506B4"/>
    <w:rsid w:val="00FC779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D1705D"/>
  <w14:defaultImageDpi w14:val="32767"/>
  <w15:docId w15:val="{A6537038-56F7-7D45-BF7E-165CEE6DA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55D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55DD1"/>
    <w:rPr>
      <w:color w:val="0563C1" w:themeColor="hyperlink"/>
      <w:u w:val="single"/>
    </w:rPr>
  </w:style>
  <w:style w:type="character" w:customStyle="1" w:styleId="UnresolvedMention1">
    <w:name w:val="Unresolved Mention1"/>
    <w:basedOn w:val="DefaultParagraphFont"/>
    <w:uiPriority w:val="99"/>
    <w:rsid w:val="00DC6EF7"/>
    <w:rPr>
      <w:color w:val="605E5C"/>
      <w:shd w:val="clear" w:color="auto" w:fill="E1DFDD"/>
    </w:rPr>
  </w:style>
  <w:style w:type="paragraph" w:styleId="Header">
    <w:name w:val="header"/>
    <w:basedOn w:val="Normal"/>
    <w:link w:val="HeaderChar"/>
    <w:uiPriority w:val="99"/>
    <w:unhideWhenUsed/>
    <w:rsid w:val="00DC6EF7"/>
    <w:pPr>
      <w:tabs>
        <w:tab w:val="center" w:pos="4680"/>
        <w:tab w:val="right" w:pos="9360"/>
      </w:tabs>
    </w:pPr>
  </w:style>
  <w:style w:type="character" w:customStyle="1" w:styleId="HeaderChar">
    <w:name w:val="Header Char"/>
    <w:basedOn w:val="DefaultParagraphFont"/>
    <w:link w:val="Header"/>
    <w:uiPriority w:val="99"/>
    <w:rsid w:val="00DC6EF7"/>
  </w:style>
  <w:style w:type="paragraph" w:styleId="Footer">
    <w:name w:val="footer"/>
    <w:basedOn w:val="Normal"/>
    <w:link w:val="FooterChar"/>
    <w:uiPriority w:val="99"/>
    <w:unhideWhenUsed/>
    <w:rsid w:val="00DC6EF7"/>
    <w:pPr>
      <w:tabs>
        <w:tab w:val="center" w:pos="4680"/>
        <w:tab w:val="right" w:pos="9360"/>
      </w:tabs>
    </w:pPr>
  </w:style>
  <w:style w:type="character" w:customStyle="1" w:styleId="FooterChar">
    <w:name w:val="Footer Char"/>
    <w:basedOn w:val="DefaultParagraphFont"/>
    <w:link w:val="Footer"/>
    <w:uiPriority w:val="99"/>
    <w:rsid w:val="00DC6EF7"/>
  </w:style>
  <w:style w:type="paragraph" w:styleId="BalloonText">
    <w:name w:val="Balloon Text"/>
    <w:basedOn w:val="Normal"/>
    <w:link w:val="BalloonTextChar"/>
    <w:uiPriority w:val="99"/>
    <w:semiHidden/>
    <w:unhideWhenUsed/>
    <w:rsid w:val="009E3BD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E3BD1"/>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527594">
      <w:bodyDiv w:val="1"/>
      <w:marLeft w:val="0"/>
      <w:marRight w:val="0"/>
      <w:marTop w:val="0"/>
      <w:marBottom w:val="0"/>
      <w:divBdr>
        <w:top w:val="none" w:sz="0" w:space="0" w:color="auto"/>
        <w:left w:val="none" w:sz="0" w:space="0" w:color="auto"/>
        <w:bottom w:val="none" w:sz="0" w:space="0" w:color="auto"/>
        <w:right w:val="none" w:sz="0" w:space="0" w:color="auto"/>
      </w:divBdr>
    </w:div>
    <w:div w:id="207032950">
      <w:bodyDiv w:val="1"/>
      <w:marLeft w:val="0"/>
      <w:marRight w:val="0"/>
      <w:marTop w:val="0"/>
      <w:marBottom w:val="0"/>
      <w:divBdr>
        <w:top w:val="none" w:sz="0" w:space="0" w:color="auto"/>
        <w:left w:val="none" w:sz="0" w:space="0" w:color="auto"/>
        <w:bottom w:val="none" w:sz="0" w:space="0" w:color="auto"/>
        <w:right w:val="none" w:sz="0" w:space="0" w:color="auto"/>
      </w:divBdr>
      <w:divsChild>
        <w:div w:id="551381771">
          <w:marLeft w:val="0"/>
          <w:marRight w:val="0"/>
          <w:marTop w:val="0"/>
          <w:marBottom w:val="60"/>
          <w:divBdr>
            <w:top w:val="none" w:sz="0" w:space="0" w:color="auto"/>
            <w:left w:val="none" w:sz="0" w:space="0" w:color="auto"/>
            <w:bottom w:val="none" w:sz="0" w:space="0" w:color="auto"/>
            <w:right w:val="none" w:sz="0" w:space="0" w:color="auto"/>
          </w:divBdr>
          <w:divsChild>
            <w:div w:id="236402980">
              <w:marLeft w:val="0"/>
              <w:marRight w:val="0"/>
              <w:marTop w:val="0"/>
              <w:marBottom w:val="0"/>
              <w:divBdr>
                <w:top w:val="none" w:sz="0" w:space="0" w:color="auto"/>
                <w:left w:val="none" w:sz="0" w:space="0" w:color="auto"/>
                <w:bottom w:val="none" w:sz="0" w:space="0" w:color="auto"/>
                <w:right w:val="none" w:sz="0" w:space="0" w:color="auto"/>
              </w:divBdr>
              <w:divsChild>
                <w:div w:id="1803886664">
                  <w:marLeft w:val="0"/>
                  <w:marRight w:val="0"/>
                  <w:marTop w:val="0"/>
                  <w:marBottom w:val="0"/>
                  <w:divBdr>
                    <w:top w:val="none" w:sz="0" w:space="0" w:color="auto"/>
                    <w:left w:val="none" w:sz="0" w:space="0" w:color="auto"/>
                    <w:bottom w:val="none" w:sz="0" w:space="0" w:color="auto"/>
                    <w:right w:val="none" w:sz="0" w:space="0" w:color="auto"/>
                  </w:divBdr>
                  <w:divsChild>
                    <w:div w:id="1067345012">
                      <w:marLeft w:val="0"/>
                      <w:marRight w:val="150"/>
                      <w:marTop w:val="30"/>
                      <w:marBottom w:val="0"/>
                      <w:divBdr>
                        <w:top w:val="none" w:sz="0" w:space="0" w:color="auto"/>
                        <w:left w:val="none" w:sz="0" w:space="0" w:color="auto"/>
                        <w:bottom w:val="none" w:sz="0" w:space="0" w:color="auto"/>
                        <w:right w:val="none" w:sz="0" w:space="0" w:color="auto"/>
                      </w:divBdr>
                    </w:div>
                    <w:div w:id="1536694866">
                      <w:marLeft w:val="0"/>
                      <w:marRight w:val="150"/>
                      <w:marTop w:val="30"/>
                      <w:marBottom w:val="0"/>
                      <w:divBdr>
                        <w:top w:val="none" w:sz="0" w:space="0" w:color="auto"/>
                        <w:left w:val="none" w:sz="0" w:space="0" w:color="auto"/>
                        <w:bottom w:val="none" w:sz="0" w:space="0" w:color="auto"/>
                        <w:right w:val="none" w:sz="0" w:space="0" w:color="auto"/>
                      </w:divBdr>
                    </w:div>
                    <w:div w:id="269049427">
                      <w:marLeft w:val="0"/>
                      <w:marRight w:val="0"/>
                      <w:marTop w:val="0"/>
                      <w:marBottom w:val="0"/>
                      <w:divBdr>
                        <w:top w:val="none" w:sz="0" w:space="0" w:color="auto"/>
                        <w:left w:val="none" w:sz="0" w:space="0" w:color="auto"/>
                        <w:bottom w:val="none" w:sz="0" w:space="0" w:color="auto"/>
                        <w:right w:val="none" w:sz="0" w:space="0" w:color="auto"/>
                      </w:divBdr>
                      <w:divsChild>
                        <w:div w:id="1418556490">
                          <w:marLeft w:val="0"/>
                          <w:marRight w:val="0"/>
                          <w:marTop w:val="0"/>
                          <w:marBottom w:val="0"/>
                          <w:divBdr>
                            <w:top w:val="none" w:sz="0" w:space="0" w:color="auto"/>
                            <w:left w:val="none" w:sz="0" w:space="0" w:color="auto"/>
                            <w:bottom w:val="none" w:sz="0" w:space="0" w:color="auto"/>
                            <w:right w:val="none" w:sz="0" w:space="0" w:color="auto"/>
                          </w:divBdr>
                        </w:div>
                        <w:div w:id="1390493387">
                          <w:marLeft w:val="0"/>
                          <w:marRight w:val="0"/>
                          <w:marTop w:val="0"/>
                          <w:marBottom w:val="0"/>
                          <w:divBdr>
                            <w:top w:val="none" w:sz="0" w:space="0" w:color="auto"/>
                            <w:left w:val="none" w:sz="0" w:space="0" w:color="auto"/>
                            <w:bottom w:val="none" w:sz="0" w:space="0" w:color="auto"/>
                            <w:right w:val="none" w:sz="0" w:space="0" w:color="auto"/>
                          </w:divBdr>
                        </w:div>
                      </w:divsChild>
                    </w:div>
                    <w:div w:id="38633353">
                      <w:marLeft w:val="0"/>
                      <w:marRight w:val="150"/>
                      <w:marTop w:val="30"/>
                      <w:marBottom w:val="0"/>
                      <w:divBdr>
                        <w:top w:val="none" w:sz="0" w:space="0" w:color="auto"/>
                        <w:left w:val="none" w:sz="0" w:space="0" w:color="auto"/>
                        <w:bottom w:val="none" w:sz="0" w:space="0" w:color="auto"/>
                        <w:right w:val="none" w:sz="0" w:space="0" w:color="auto"/>
                      </w:divBdr>
                      <w:divsChild>
                        <w:div w:id="1423336572">
                          <w:marLeft w:val="0"/>
                          <w:marRight w:val="0"/>
                          <w:marTop w:val="0"/>
                          <w:marBottom w:val="0"/>
                          <w:divBdr>
                            <w:top w:val="none" w:sz="0" w:space="0" w:color="auto"/>
                            <w:left w:val="none" w:sz="0" w:space="0" w:color="auto"/>
                            <w:bottom w:val="none" w:sz="0" w:space="0" w:color="auto"/>
                            <w:right w:val="none" w:sz="0" w:space="0" w:color="auto"/>
                          </w:divBdr>
                          <w:divsChild>
                            <w:div w:id="965623651">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1039479522">
          <w:marLeft w:val="0"/>
          <w:marRight w:val="0"/>
          <w:marTop w:val="0"/>
          <w:marBottom w:val="0"/>
          <w:divBdr>
            <w:top w:val="none" w:sz="0" w:space="0" w:color="auto"/>
            <w:left w:val="none" w:sz="0" w:space="0" w:color="auto"/>
            <w:bottom w:val="none" w:sz="0" w:space="0" w:color="auto"/>
            <w:right w:val="none" w:sz="0" w:space="0" w:color="auto"/>
          </w:divBdr>
        </w:div>
      </w:divsChild>
    </w:div>
    <w:div w:id="345861827">
      <w:bodyDiv w:val="1"/>
      <w:marLeft w:val="0"/>
      <w:marRight w:val="0"/>
      <w:marTop w:val="0"/>
      <w:marBottom w:val="0"/>
      <w:divBdr>
        <w:top w:val="none" w:sz="0" w:space="0" w:color="auto"/>
        <w:left w:val="none" w:sz="0" w:space="0" w:color="auto"/>
        <w:bottom w:val="none" w:sz="0" w:space="0" w:color="auto"/>
        <w:right w:val="none" w:sz="0" w:space="0" w:color="auto"/>
      </w:divBdr>
    </w:div>
    <w:div w:id="352263790">
      <w:bodyDiv w:val="1"/>
      <w:marLeft w:val="0"/>
      <w:marRight w:val="0"/>
      <w:marTop w:val="0"/>
      <w:marBottom w:val="0"/>
      <w:divBdr>
        <w:top w:val="none" w:sz="0" w:space="0" w:color="auto"/>
        <w:left w:val="none" w:sz="0" w:space="0" w:color="auto"/>
        <w:bottom w:val="none" w:sz="0" w:space="0" w:color="auto"/>
        <w:right w:val="none" w:sz="0" w:space="0" w:color="auto"/>
      </w:divBdr>
    </w:div>
    <w:div w:id="837305244">
      <w:bodyDiv w:val="1"/>
      <w:marLeft w:val="0"/>
      <w:marRight w:val="0"/>
      <w:marTop w:val="0"/>
      <w:marBottom w:val="0"/>
      <w:divBdr>
        <w:top w:val="none" w:sz="0" w:space="0" w:color="auto"/>
        <w:left w:val="none" w:sz="0" w:space="0" w:color="auto"/>
        <w:bottom w:val="none" w:sz="0" w:space="0" w:color="auto"/>
        <w:right w:val="none" w:sz="0" w:space="0" w:color="auto"/>
      </w:divBdr>
    </w:div>
    <w:div w:id="1146624485">
      <w:bodyDiv w:val="1"/>
      <w:marLeft w:val="0"/>
      <w:marRight w:val="0"/>
      <w:marTop w:val="0"/>
      <w:marBottom w:val="0"/>
      <w:divBdr>
        <w:top w:val="none" w:sz="0" w:space="0" w:color="auto"/>
        <w:left w:val="none" w:sz="0" w:space="0" w:color="auto"/>
        <w:bottom w:val="none" w:sz="0" w:space="0" w:color="auto"/>
        <w:right w:val="none" w:sz="0" w:space="0" w:color="auto"/>
      </w:divBdr>
    </w:div>
    <w:div w:id="1326204185">
      <w:bodyDiv w:val="1"/>
      <w:marLeft w:val="0"/>
      <w:marRight w:val="0"/>
      <w:marTop w:val="0"/>
      <w:marBottom w:val="0"/>
      <w:divBdr>
        <w:top w:val="none" w:sz="0" w:space="0" w:color="auto"/>
        <w:left w:val="none" w:sz="0" w:space="0" w:color="auto"/>
        <w:bottom w:val="none" w:sz="0" w:space="0" w:color="auto"/>
        <w:right w:val="none" w:sz="0" w:space="0" w:color="auto"/>
      </w:divBdr>
    </w:div>
    <w:div w:id="1333869955">
      <w:bodyDiv w:val="1"/>
      <w:marLeft w:val="0"/>
      <w:marRight w:val="0"/>
      <w:marTop w:val="0"/>
      <w:marBottom w:val="0"/>
      <w:divBdr>
        <w:top w:val="none" w:sz="0" w:space="0" w:color="auto"/>
        <w:left w:val="none" w:sz="0" w:space="0" w:color="auto"/>
        <w:bottom w:val="none" w:sz="0" w:space="0" w:color="auto"/>
        <w:right w:val="none" w:sz="0" w:space="0" w:color="auto"/>
      </w:divBdr>
    </w:div>
    <w:div w:id="1656376375">
      <w:bodyDiv w:val="1"/>
      <w:marLeft w:val="0"/>
      <w:marRight w:val="0"/>
      <w:marTop w:val="0"/>
      <w:marBottom w:val="0"/>
      <w:divBdr>
        <w:top w:val="none" w:sz="0" w:space="0" w:color="auto"/>
        <w:left w:val="none" w:sz="0" w:space="0" w:color="auto"/>
        <w:bottom w:val="none" w:sz="0" w:space="0" w:color="auto"/>
        <w:right w:val="none" w:sz="0" w:space="0" w:color="auto"/>
      </w:divBdr>
    </w:div>
    <w:div w:id="1662805309">
      <w:bodyDiv w:val="1"/>
      <w:marLeft w:val="0"/>
      <w:marRight w:val="0"/>
      <w:marTop w:val="0"/>
      <w:marBottom w:val="0"/>
      <w:divBdr>
        <w:top w:val="none" w:sz="0" w:space="0" w:color="auto"/>
        <w:left w:val="none" w:sz="0" w:space="0" w:color="auto"/>
        <w:bottom w:val="none" w:sz="0" w:space="0" w:color="auto"/>
        <w:right w:val="none" w:sz="0" w:space="0" w:color="auto"/>
      </w:divBdr>
    </w:div>
    <w:div w:id="2134789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www.luxhabitat.ae"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670</Words>
  <Characters>3825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Oriol Font</dc:creator>
  <cp:keywords/>
  <dc:description/>
  <cp:lastModifiedBy>Aneesha Rai</cp:lastModifiedBy>
  <cp:revision>3</cp:revision>
  <cp:lastPrinted>2020-10-13T16:11:00Z</cp:lastPrinted>
  <dcterms:created xsi:type="dcterms:W3CDTF">2021-10-20T09:14:00Z</dcterms:created>
  <dcterms:modified xsi:type="dcterms:W3CDTF">2021-10-20T11:12:00Z</dcterms:modified>
</cp:coreProperties>
</file>